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3C" w:rsidRDefault="0094753C" w:rsidP="0094753C">
      <w:pPr>
        <w:spacing w:line="480" w:lineRule="auto"/>
        <w:jc w:val="center"/>
        <w:rPr>
          <w:rFonts w:ascii="Times New Roman" w:hAnsi="Times New Roman"/>
          <w:b/>
          <w:bCs/>
          <w:sz w:val="28"/>
          <w:szCs w:val="28"/>
        </w:rPr>
      </w:pPr>
      <w:r w:rsidRPr="002F207E">
        <w:rPr>
          <w:rFonts w:ascii="Times New Roman" w:hAnsi="Times New Roman"/>
          <w:b/>
          <w:bCs/>
          <w:sz w:val="28"/>
          <w:szCs w:val="28"/>
        </w:rPr>
        <w:t xml:space="preserve">[Título del artículo </w:t>
      </w:r>
      <w:r>
        <w:rPr>
          <w:rFonts w:ascii="Times New Roman" w:hAnsi="Times New Roman"/>
          <w:b/>
          <w:bCs/>
          <w:sz w:val="28"/>
          <w:szCs w:val="28"/>
        </w:rPr>
        <w:t xml:space="preserve">en idioma principal (español, inglés o portugués) </w:t>
      </w:r>
      <w:r w:rsidRPr="002F207E">
        <w:rPr>
          <w:rFonts w:ascii="Times New Roman" w:hAnsi="Times New Roman"/>
          <w:b/>
          <w:bCs/>
          <w:sz w:val="28"/>
          <w:szCs w:val="28"/>
        </w:rPr>
        <w:t>con una extensión no mayor a 1</w:t>
      </w:r>
      <w:r>
        <w:rPr>
          <w:rFonts w:ascii="Times New Roman" w:hAnsi="Times New Roman"/>
          <w:b/>
          <w:bCs/>
          <w:sz w:val="28"/>
          <w:szCs w:val="28"/>
        </w:rPr>
        <w:t>4</w:t>
      </w:r>
      <w:r w:rsidRPr="002F207E">
        <w:rPr>
          <w:rFonts w:ascii="Times New Roman" w:hAnsi="Times New Roman"/>
          <w:b/>
          <w:bCs/>
          <w:sz w:val="28"/>
          <w:szCs w:val="28"/>
        </w:rPr>
        <w:t xml:space="preserve"> palabras, con letra en tamaño 14</w:t>
      </w:r>
      <w:r>
        <w:rPr>
          <w:rFonts w:ascii="Times New Roman" w:hAnsi="Times New Roman"/>
          <w:b/>
          <w:bCs/>
          <w:sz w:val="28"/>
          <w:szCs w:val="28"/>
        </w:rPr>
        <w:t>, aplicar negrilla</w:t>
      </w:r>
      <w:r w:rsidRPr="002F207E">
        <w:rPr>
          <w:rFonts w:ascii="Times New Roman" w:hAnsi="Times New Roman"/>
          <w:b/>
          <w:bCs/>
          <w:sz w:val="28"/>
          <w:szCs w:val="28"/>
        </w:rPr>
        <w:t xml:space="preserve"> y tipo de fuente Times New </w:t>
      </w:r>
      <w:proofErr w:type="spellStart"/>
      <w:r w:rsidRPr="002F207E">
        <w:rPr>
          <w:rFonts w:ascii="Times New Roman" w:hAnsi="Times New Roman"/>
          <w:b/>
          <w:bCs/>
          <w:sz w:val="28"/>
          <w:szCs w:val="28"/>
        </w:rPr>
        <w:t>Roman</w:t>
      </w:r>
      <w:proofErr w:type="spellEnd"/>
      <w:r w:rsidRPr="002F207E">
        <w:rPr>
          <w:rFonts w:ascii="Times New Roman" w:hAnsi="Times New Roman"/>
          <w:b/>
          <w:bCs/>
          <w:sz w:val="28"/>
          <w:szCs w:val="28"/>
        </w:rPr>
        <w:t>]</w:t>
      </w:r>
    </w:p>
    <w:p w:rsidR="0094753C" w:rsidRPr="00AA41EA" w:rsidRDefault="0094753C" w:rsidP="0094753C">
      <w:pPr>
        <w:spacing w:line="480" w:lineRule="auto"/>
        <w:jc w:val="center"/>
        <w:rPr>
          <w:rFonts w:ascii="Times New Roman" w:hAnsi="Times New Roman"/>
          <w:b/>
          <w:bCs/>
          <w:i/>
          <w:iCs/>
        </w:rPr>
      </w:pPr>
      <w:r w:rsidRPr="00AA41EA">
        <w:rPr>
          <w:rFonts w:ascii="Times New Roman" w:hAnsi="Times New Roman"/>
          <w:b/>
          <w:bCs/>
          <w:i/>
          <w:iCs/>
        </w:rPr>
        <w:t>[Título del artículo en idioma alternativo (preferiblemente inglés</w:t>
      </w:r>
      <w:r>
        <w:rPr>
          <w:rFonts w:ascii="Times New Roman" w:hAnsi="Times New Roman"/>
          <w:b/>
          <w:bCs/>
          <w:i/>
          <w:iCs/>
        </w:rPr>
        <w:t xml:space="preserve"> -o en español cuando la publicación se haga en inglés o portugués-</w:t>
      </w:r>
      <w:r w:rsidRPr="00AA41EA">
        <w:rPr>
          <w:rFonts w:ascii="Times New Roman" w:hAnsi="Times New Roman"/>
          <w:b/>
          <w:bCs/>
          <w:i/>
          <w:iCs/>
        </w:rPr>
        <w:t xml:space="preserve">) al principal con una extensión no mayor a 14 palabras, con letra en tamaño 12, aplicar negrilla más cursiva, con tipo de fuente Times New </w:t>
      </w:r>
      <w:proofErr w:type="spellStart"/>
      <w:r w:rsidRPr="00AA41EA">
        <w:rPr>
          <w:rFonts w:ascii="Times New Roman" w:hAnsi="Times New Roman"/>
          <w:b/>
          <w:bCs/>
          <w:i/>
          <w:iCs/>
        </w:rPr>
        <w:t>Roman</w:t>
      </w:r>
      <w:proofErr w:type="spellEnd"/>
      <w:r w:rsidRPr="00AA41EA">
        <w:rPr>
          <w:rFonts w:ascii="Times New Roman" w:hAnsi="Times New Roman"/>
          <w:b/>
          <w:bCs/>
          <w:i/>
          <w:iCs/>
        </w:rPr>
        <w:t>]</w:t>
      </w:r>
    </w:p>
    <w:p w:rsidR="0094753C" w:rsidRPr="005D2B5B" w:rsidRDefault="0094753C" w:rsidP="0094753C">
      <w:pPr>
        <w:spacing w:line="480" w:lineRule="auto"/>
        <w:rPr>
          <w:rFonts w:ascii="Times New Roman" w:hAnsi="Times New Roman"/>
          <w:b/>
          <w:bCs/>
        </w:rPr>
      </w:pPr>
      <w:r w:rsidRPr="005D2B5B">
        <w:rPr>
          <w:rFonts w:ascii="Times New Roman" w:hAnsi="Times New Roman"/>
          <w:b/>
          <w:bCs/>
        </w:rPr>
        <w:t xml:space="preserve">Resumen </w:t>
      </w:r>
    </w:p>
    <w:p w:rsidR="0094753C" w:rsidRDefault="0094753C" w:rsidP="0094753C">
      <w:pPr>
        <w:spacing w:line="480" w:lineRule="auto"/>
        <w:jc w:val="both"/>
        <w:rPr>
          <w:rFonts w:ascii="Times New Roman" w:hAnsi="Times New Roman"/>
        </w:rPr>
      </w:pPr>
      <w:r w:rsidRPr="005D2B5B">
        <w:rPr>
          <w:rFonts w:ascii="Times New Roman" w:hAnsi="Times New Roman"/>
        </w:rPr>
        <w:t xml:space="preserve">[El resumen del artículo </w:t>
      </w:r>
      <w:r>
        <w:rPr>
          <w:rFonts w:ascii="Times New Roman" w:hAnsi="Times New Roman"/>
        </w:rPr>
        <w:t>tendrá</w:t>
      </w:r>
      <w:r w:rsidRPr="005D2B5B">
        <w:rPr>
          <w:rFonts w:ascii="Times New Roman" w:hAnsi="Times New Roman"/>
        </w:rPr>
        <w:t xml:space="preserve"> una extensión máxima de 200 palabras y se estructurará </w:t>
      </w:r>
      <w:r>
        <w:rPr>
          <w:rFonts w:ascii="Times New Roman" w:hAnsi="Times New Roman"/>
        </w:rPr>
        <w:t>así</w:t>
      </w:r>
      <w:r w:rsidRPr="005D2B5B">
        <w:rPr>
          <w:rFonts w:ascii="Times New Roman" w:hAnsi="Times New Roman"/>
        </w:rPr>
        <w:t xml:space="preserve">: </w:t>
      </w:r>
      <w:r w:rsidRPr="005D2B5B">
        <w:rPr>
          <w:rFonts w:ascii="Times New Roman" w:hAnsi="Times New Roman"/>
          <w:b/>
          <w:bCs/>
        </w:rPr>
        <w:t>i) introducción:</w:t>
      </w:r>
      <w:r w:rsidRPr="005D2B5B">
        <w:rPr>
          <w:rFonts w:ascii="Times New Roman" w:hAnsi="Times New Roman"/>
        </w:rPr>
        <w:t xml:space="preserve"> una breve contextualización del problema </w:t>
      </w:r>
      <w:r>
        <w:rPr>
          <w:rFonts w:ascii="Times New Roman" w:hAnsi="Times New Roman"/>
        </w:rPr>
        <w:t xml:space="preserve">o fenómeno que </w:t>
      </w:r>
      <w:r w:rsidRPr="005D2B5B">
        <w:rPr>
          <w:rFonts w:ascii="Times New Roman" w:hAnsi="Times New Roman"/>
        </w:rPr>
        <w:t xml:space="preserve">se buscó abordar a partir </w:t>
      </w:r>
      <w:r>
        <w:rPr>
          <w:rFonts w:ascii="Times New Roman" w:hAnsi="Times New Roman"/>
        </w:rPr>
        <w:t>del ejercicio de reflexión expuesto</w:t>
      </w:r>
      <w:r w:rsidRPr="005D2B5B">
        <w:rPr>
          <w:rFonts w:ascii="Times New Roman" w:hAnsi="Times New Roman"/>
        </w:rPr>
        <w:t xml:space="preserve"> al lector</w:t>
      </w:r>
      <w:r>
        <w:rPr>
          <w:rFonts w:ascii="Times New Roman" w:hAnsi="Times New Roman"/>
        </w:rPr>
        <w:t>, además de referir explícitamente su pertinencia para el campo de las ciencias sociales</w:t>
      </w:r>
      <w:r w:rsidRPr="005D2B5B">
        <w:rPr>
          <w:rFonts w:ascii="Times New Roman" w:hAnsi="Times New Roman"/>
        </w:rPr>
        <w:t xml:space="preserve">; </w:t>
      </w:r>
      <w:r w:rsidRPr="005D2B5B">
        <w:rPr>
          <w:rFonts w:ascii="Times New Roman" w:hAnsi="Times New Roman"/>
          <w:b/>
          <w:bCs/>
        </w:rPr>
        <w:t>ii) objetivo:</w:t>
      </w:r>
      <w:r w:rsidRPr="005D2B5B">
        <w:rPr>
          <w:rFonts w:ascii="Times New Roman" w:hAnsi="Times New Roman"/>
        </w:rPr>
        <w:t xml:space="preserve"> esbozar el objetivo general que dio origen al estudio; </w:t>
      </w:r>
      <w:r>
        <w:rPr>
          <w:rFonts w:ascii="Times New Roman" w:hAnsi="Times New Roman"/>
          <w:b/>
          <w:bCs/>
        </w:rPr>
        <w:t>iii</w:t>
      </w:r>
      <w:r w:rsidRPr="005D2B5B">
        <w:rPr>
          <w:rFonts w:ascii="Times New Roman" w:hAnsi="Times New Roman"/>
          <w:b/>
          <w:bCs/>
        </w:rPr>
        <w:t xml:space="preserve">) </w:t>
      </w:r>
      <w:r>
        <w:rPr>
          <w:rFonts w:ascii="Times New Roman" w:hAnsi="Times New Roman"/>
          <w:b/>
          <w:bCs/>
        </w:rPr>
        <w:t>Reflexión</w:t>
      </w:r>
      <w:r w:rsidRPr="005D2B5B">
        <w:rPr>
          <w:rFonts w:ascii="Times New Roman" w:hAnsi="Times New Roman"/>
          <w:b/>
          <w:bCs/>
        </w:rPr>
        <w:t>:</w:t>
      </w:r>
      <w:r w:rsidRPr="005D2B5B">
        <w:rPr>
          <w:rFonts w:ascii="Times New Roman" w:hAnsi="Times New Roman"/>
        </w:rPr>
        <w:t xml:space="preserve"> exponer </w:t>
      </w:r>
      <w:r>
        <w:rPr>
          <w:rFonts w:ascii="Times New Roman" w:hAnsi="Times New Roman"/>
        </w:rPr>
        <w:t>los principales argumentos relacionados en el ejercicio de reflexión propuesta, desde el mismo orden de argumentación en que se presenta este apartado en el desarrollo del artículo</w:t>
      </w:r>
      <w:r w:rsidRPr="005D2B5B">
        <w:rPr>
          <w:rFonts w:ascii="Times New Roman" w:hAnsi="Times New Roman"/>
        </w:rPr>
        <w:t xml:space="preserve">; </w:t>
      </w:r>
      <w:r>
        <w:rPr>
          <w:rFonts w:ascii="Times New Roman" w:hAnsi="Times New Roman"/>
          <w:b/>
          <w:bCs/>
        </w:rPr>
        <w:t>iv</w:t>
      </w:r>
      <w:r w:rsidRPr="005D2B5B">
        <w:rPr>
          <w:rFonts w:ascii="Times New Roman" w:hAnsi="Times New Roman"/>
          <w:b/>
          <w:bCs/>
        </w:rPr>
        <w:t>) conclusiones:</w:t>
      </w:r>
      <w:r w:rsidRPr="005D2B5B">
        <w:rPr>
          <w:rFonts w:ascii="Times New Roman" w:hAnsi="Times New Roman"/>
        </w:rPr>
        <w:t xml:space="preserve"> presentar las principales inferencias que se derivan del </w:t>
      </w:r>
      <w:r>
        <w:rPr>
          <w:rFonts w:ascii="Times New Roman" w:hAnsi="Times New Roman"/>
        </w:rPr>
        <w:t>ejercicio de reflexión realizado por el autor]</w:t>
      </w:r>
      <w:r w:rsidRPr="005D2B5B">
        <w:rPr>
          <w:rFonts w:ascii="Times New Roman" w:hAnsi="Times New Roman"/>
        </w:rPr>
        <w:t xml:space="preserve">. </w:t>
      </w:r>
    </w:p>
    <w:p w:rsidR="0094753C" w:rsidRPr="005D2B5B" w:rsidRDefault="0094753C" w:rsidP="0094753C">
      <w:pPr>
        <w:spacing w:line="480" w:lineRule="auto"/>
        <w:jc w:val="both"/>
        <w:rPr>
          <w:rFonts w:ascii="Times New Roman" w:hAnsi="Times New Roman"/>
        </w:rPr>
      </w:pPr>
      <w:r w:rsidRPr="005D2B5B">
        <w:rPr>
          <w:rFonts w:ascii="Times New Roman" w:hAnsi="Times New Roman"/>
          <w:b/>
          <w:bCs/>
        </w:rPr>
        <w:t xml:space="preserve">Palabras clave: </w:t>
      </w:r>
      <w:r w:rsidRPr="003442A5">
        <w:rPr>
          <w:rFonts w:ascii="Times New Roman" w:hAnsi="Times New Roman"/>
        </w:rPr>
        <w:t>[</w:t>
      </w:r>
      <w:r w:rsidRPr="005D2B5B">
        <w:rPr>
          <w:rFonts w:ascii="Times New Roman" w:hAnsi="Times New Roman"/>
        </w:rPr>
        <w:t>relacionar entre 4 y 6 palabras clave que permitan identificar el contenido del artículo y así, fortalecer su visibilidad en los motores de búsqueda e indexación. En nota al pie de página de la última palabra clave deberán relacionar el tesauro del cual fueron obtenidas las palabras relacionadas</w:t>
      </w:r>
      <w:r w:rsidRPr="005D2B5B">
        <w:rPr>
          <w:rStyle w:val="Refdenotaalpie"/>
          <w:rFonts w:ascii="Times New Roman" w:hAnsi="Times New Roman"/>
        </w:rPr>
        <w:footnoteReference w:id="1"/>
      </w:r>
      <w:r>
        <w:rPr>
          <w:rFonts w:ascii="Times New Roman" w:hAnsi="Times New Roman"/>
        </w:rPr>
        <w:t>]</w:t>
      </w:r>
      <w:r w:rsidRPr="005D2B5B">
        <w:rPr>
          <w:rFonts w:ascii="Times New Roman" w:hAnsi="Times New Roman"/>
        </w:rPr>
        <w:t xml:space="preserve">. </w:t>
      </w:r>
    </w:p>
    <w:p w:rsidR="0094753C" w:rsidRPr="005D2B5B" w:rsidRDefault="0094753C" w:rsidP="0094753C">
      <w:pPr>
        <w:spacing w:line="480" w:lineRule="auto"/>
        <w:jc w:val="both"/>
        <w:rPr>
          <w:rFonts w:ascii="Times New Roman" w:hAnsi="Times New Roman"/>
        </w:rPr>
      </w:pPr>
    </w:p>
    <w:p w:rsidR="0094753C" w:rsidRPr="005D2B5B" w:rsidRDefault="0094753C" w:rsidP="0094753C">
      <w:pPr>
        <w:spacing w:line="480" w:lineRule="auto"/>
        <w:jc w:val="both"/>
        <w:rPr>
          <w:rFonts w:ascii="Times New Roman" w:hAnsi="Times New Roman"/>
        </w:rPr>
      </w:pPr>
      <w:r w:rsidRPr="005D2B5B">
        <w:rPr>
          <w:rFonts w:ascii="Times New Roman" w:hAnsi="Times New Roman"/>
        </w:rPr>
        <w:lastRenderedPageBreak/>
        <w:t xml:space="preserve">Se recomienda emplear descriptores que complementen la información depositada en el título, además de utilizar para su fijación términos que estén contenidos en alguno de los tesauros existentes según la temática en que se inscriba el manuscrito. A </w:t>
      </w:r>
      <w:proofErr w:type="gramStart"/>
      <w:r w:rsidRPr="005D2B5B">
        <w:rPr>
          <w:rFonts w:ascii="Times New Roman" w:hAnsi="Times New Roman"/>
        </w:rPr>
        <w:t>continuación</w:t>
      </w:r>
      <w:proofErr w:type="gramEnd"/>
      <w:r w:rsidRPr="005D2B5B">
        <w:rPr>
          <w:rFonts w:ascii="Times New Roman" w:hAnsi="Times New Roman"/>
        </w:rPr>
        <w:t xml:space="preserve"> se relacionan los hipervínculos para acceder a algunos sugeridos desde el equipo editorial:</w:t>
      </w:r>
    </w:p>
    <w:p w:rsidR="0094753C" w:rsidRDefault="0094753C" w:rsidP="0094753C">
      <w:pPr>
        <w:spacing w:line="480" w:lineRule="auto"/>
        <w:jc w:val="both"/>
        <w:rPr>
          <w:rFonts w:ascii="Times New Roman" w:hAnsi="Times New Roman"/>
          <w:sz w:val="28"/>
          <w:szCs w:val="28"/>
        </w:rPr>
      </w:pPr>
    </w:p>
    <w:p w:rsidR="0094753C" w:rsidRPr="005E53F3" w:rsidRDefault="0094753C" w:rsidP="0094753C">
      <w:pPr>
        <w:spacing w:line="480" w:lineRule="auto"/>
        <w:jc w:val="both"/>
        <w:rPr>
          <w:rFonts w:ascii="Times New Roman" w:hAnsi="Times New Roman"/>
        </w:rPr>
      </w:pPr>
      <w:r w:rsidRPr="005E53F3">
        <w:rPr>
          <w:rFonts w:ascii="Times New Roman" w:hAnsi="Times New Roman"/>
          <w:b/>
          <w:bCs/>
          <w:i/>
          <w:iCs/>
        </w:rPr>
        <w:t>Tesauro UNESCO (Ciencias Sociales y Humanidades):</w:t>
      </w:r>
      <w:r w:rsidRPr="005E53F3">
        <w:rPr>
          <w:rFonts w:ascii="Times New Roman" w:hAnsi="Times New Roman"/>
        </w:rPr>
        <w:t xml:space="preserve"> </w:t>
      </w:r>
      <w:hyperlink r:id="rId8" w:history="1">
        <w:r w:rsidRPr="005E53F3">
          <w:rPr>
            <w:rStyle w:val="Hipervnculo"/>
            <w:rFonts w:ascii="Times New Roman" w:hAnsi="Times New Roman"/>
          </w:rPr>
          <w:t>[Ver]</w:t>
        </w:r>
      </w:hyperlink>
    </w:p>
    <w:p w:rsidR="0094753C" w:rsidRPr="005E53F3" w:rsidRDefault="0094753C" w:rsidP="0094753C">
      <w:pPr>
        <w:spacing w:line="480" w:lineRule="auto"/>
        <w:jc w:val="both"/>
        <w:rPr>
          <w:rFonts w:ascii="Times New Roman" w:hAnsi="Times New Roman"/>
        </w:rPr>
      </w:pPr>
      <w:r w:rsidRPr="005E53F3">
        <w:rPr>
          <w:rFonts w:ascii="Times New Roman" w:hAnsi="Times New Roman"/>
          <w:b/>
          <w:bCs/>
          <w:i/>
          <w:iCs/>
        </w:rPr>
        <w:t>Tesauro Universidad de Barcelona (Multidisciplinario):</w:t>
      </w:r>
      <w:r w:rsidRPr="005E53F3">
        <w:rPr>
          <w:rFonts w:ascii="Times New Roman" w:hAnsi="Times New Roman"/>
        </w:rPr>
        <w:t xml:space="preserve"> </w:t>
      </w:r>
      <w:hyperlink r:id="rId9" w:history="1">
        <w:r w:rsidRPr="005E53F3">
          <w:rPr>
            <w:rStyle w:val="Hipervnculo"/>
            <w:rFonts w:ascii="Times New Roman" w:hAnsi="Times New Roman"/>
          </w:rPr>
          <w:t>[Ver]</w:t>
        </w:r>
      </w:hyperlink>
    </w:p>
    <w:p w:rsidR="0094753C" w:rsidRPr="005E53F3" w:rsidRDefault="0094753C" w:rsidP="0094753C">
      <w:pPr>
        <w:spacing w:line="480" w:lineRule="auto"/>
        <w:jc w:val="both"/>
        <w:rPr>
          <w:rFonts w:ascii="Times New Roman" w:hAnsi="Times New Roman"/>
        </w:rPr>
      </w:pPr>
      <w:r w:rsidRPr="005E53F3">
        <w:rPr>
          <w:rFonts w:ascii="Times New Roman" w:hAnsi="Times New Roman"/>
          <w:b/>
          <w:bCs/>
          <w:i/>
          <w:iCs/>
        </w:rPr>
        <w:t>Códigos JEL (Ciencias Económicas y Administrativas):</w:t>
      </w:r>
      <w:r w:rsidRPr="005E53F3">
        <w:rPr>
          <w:rFonts w:ascii="Times New Roman" w:hAnsi="Times New Roman"/>
        </w:rPr>
        <w:t xml:space="preserve"> </w:t>
      </w:r>
      <w:hyperlink r:id="rId10" w:history="1">
        <w:r w:rsidRPr="005E53F3">
          <w:rPr>
            <w:rStyle w:val="Hipervnculo"/>
            <w:rFonts w:ascii="Times New Roman" w:hAnsi="Times New Roman"/>
          </w:rPr>
          <w:t>[Ver]</w:t>
        </w:r>
      </w:hyperlink>
    </w:p>
    <w:p w:rsidR="0094753C" w:rsidRPr="005E53F3" w:rsidRDefault="0094753C" w:rsidP="0094753C">
      <w:pPr>
        <w:spacing w:line="480" w:lineRule="auto"/>
        <w:jc w:val="both"/>
        <w:rPr>
          <w:rFonts w:ascii="Times New Roman" w:hAnsi="Times New Roman"/>
        </w:rPr>
      </w:pPr>
      <w:r w:rsidRPr="005E53F3">
        <w:rPr>
          <w:rFonts w:ascii="Times New Roman" w:hAnsi="Times New Roman"/>
          <w:b/>
          <w:bCs/>
          <w:i/>
          <w:iCs/>
        </w:rPr>
        <w:t>DECS (Ciencias de la Salud):</w:t>
      </w:r>
      <w:r w:rsidRPr="005E53F3">
        <w:rPr>
          <w:rFonts w:ascii="Times New Roman" w:hAnsi="Times New Roman"/>
        </w:rPr>
        <w:t xml:space="preserve"> </w:t>
      </w:r>
      <w:hyperlink r:id="rId11" w:history="1">
        <w:r w:rsidRPr="005E53F3">
          <w:rPr>
            <w:rStyle w:val="Hipervnculo"/>
            <w:rFonts w:ascii="Times New Roman" w:hAnsi="Times New Roman"/>
          </w:rPr>
          <w:t>[Ver]</w:t>
        </w:r>
      </w:hyperlink>
    </w:p>
    <w:p w:rsidR="0094753C" w:rsidRDefault="0094753C" w:rsidP="0094753C">
      <w:pPr>
        <w:spacing w:line="480" w:lineRule="auto"/>
        <w:jc w:val="both"/>
        <w:rPr>
          <w:rFonts w:ascii="Times New Roman" w:hAnsi="Times New Roman"/>
          <w:sz w:val="28"/>
          <w:szCs w:val="28"/>
        </w:rPr>
      </w:pPr>
    </w:p>
    <w:p w:rsidR="0094753C" w:rsidRPr="00F31F46" w:rsidRDefault="0094753C" w:rsidP="0094753C">
      <w:pPr>
        <w:spacing w:line="480" w:lineRule="auto"/>
        <w:jc w:val="both"/>
        <w:rPr>
          <w:rFonts w:ascii="Times New Roman" w:hAnsi="Times New Roman"/>
          <w:b/>
          <w:bCs/>
        </w:rPr>
      </w:pPr>
      <w:proofErr w:type="spellStart"/>
      <w:r w:rsidRPr="00F31F46">
        <w:rPr>
          <w:rFonts w:ascii="Times New Roman" w:hAnsi="Times New Roman"/>
          <w:b/>
          <w:bCs/>
        </w:rPr>
        <w:t>Abstract</w:t>
      </w:r>
      <w:proofErr w:type="spellEnd"/>
    </w:p>
    <w:p w:rsidR="0094753C" w:rsidRDefault="0094753C" w:rsidP="0094753C">
      <w:pPr>
        <w:spacing w:line="480" w:lineRule="auto"/>
        <w:jc w:val="both"/>
        <w:rPr>
          <w:rFonts w:ascii="Times New Roman" w:hAnsi="Times New Roman"/>
          <w:b/>
          <w:bCs/>
        </w:rPr>
      </w:pPr>
    </w:p>
    <w:p w:rsidR="0094753C" w:rsidRDefault="0094753C" w:rsidP="0094753C">
      <w:pPr>
        <w:spacing w:line="480" w:lineRule="auto"/>
        <w:jc w:val="both"/>
        <w:rPr>
          <w:rFonts w:ascii="Times New Roman" w:hAnsi="Times New Roman"/>
        </w:rPr>
      </w:pPr>
      <w:r w:rsidRPr="008743D8">
        <w:rPr>
          <w:rFonts w:ascii="Times New Roman" w:hAnsi="Times New Roman"/>
        </w:rPr>
        <w:t xml:space="preserve">[Relacionar la versión en inglés del resumen del artículo </w:t>
      </w:r>
      <w:r>
        <w:rPr>
          <w:rFonts w:ascii="Times New Roman" w:hAnsi="Times New Roman"/>
        </w:rPr>
        <w:t>según las directrices establecidas en la plantilla para presentación de manuscritos de la Revista Pensamiento Americano].</w:t>
      </w:r>
    </w:p>
    <w:p w:rsidR="0094753C" w:rsidRDefault="0094753C" w:rsidP="0094753C">
      <w:pPr>
        <w:spacing w:line="480" w:lineRule="auto"/>
        <w:jc w:val="both"/>
        <w:rPr>
          <w:rFonts w:ascii="Times New Roman" w:hAnsi="Times New Roman"/>
          <w:b/>
          <w:bCs/>
        </w:rPr>
      </w:pPr>
    </w:p>
    <w:p w:rsidR="0094753C" w:rsidRDefault="0094753C" w:rsidP="0094753C">
      <w:pPr>
        <w:spacing w:line="480" w:lineRule="auto"/>
        <w:jc w:val="both"/>
        <w:rPr>
          <w:rFonts w:ascii="Times New Roman" w:hAnsi="Times New Roman"/>
        </w:rPr>
      </w:pPr>
      <w:proofErr w:type="spellStart"/>
      <w:r w:rsidRPr="00F31F46">
        <w:rPr>
          <w:rFonts w:ascii="Times New Roman" w:hAnsi="Times New Roman"/>
          <w:b/>
          <w:bCs/>
        </w:rPr>
        <w:t>Keywords</w:t>
      </w:r>
      <w:proofErr w:type="spellEnd"/>
      <w:r w:rsidRPr="00F31F46">
        <w:rPr>
          <w:rFonts w:ascii="Times New Roman" w:hAnsi="Times New Roman"/>
          <w:b/>
          <w:bCs/>
        </w:rPr>
        <w:t xml:space="preserve">: </w:t>
      </w:r>
      <w:r>
        <w:rPr>
          <w:rFonts w:ascii="Times New Roman" w:hAnsi="Times New Roman"/>
        </w:rPr>
        <w:t xml:space="preserve">[Presentar las palabras clave en inglés de acuerdo con el Tesauro del cual hayan sido obtenidos los términos clave del artículo]. </w:t>
      </w:r>
    </w:p>
    <w:p w:rsidR="0094753C" w:rsidRDefault="0094753C" w:rsidP="0094753C">
      <w:pPr>
        <w:spacing w:line="480" w:lineRule="auto"/>
        <w:jc w:val="both"/>
        <w:rPr>
          <w:rFonts w:ascii="Times New Roman" w:hAnsi="Times New Roman"/>
        </w:rPr>
      </w:pPr>
    </w:p>
    <w:p w:rsidR="0094753C" w:rsidRPr="00F31F46" w:rsidRDefault="0094753C" w:rsidP="0094753C">
      <w:pPr>
        <w:spacing w:line="480" w:lineRule="auto"/>
        <w:jc w:val="both"/>
        <w:rPr>
          <w:rFonts w:ascii="Times New Roman" w:hAnsi="Times New Roman"/>
        </w:rPr>
      </w:pPr>
    </w:p>
    <w:p w:rsidR="0094753C" w:rsidRPr="00F31F46" w:rsidRDefault="0094753C" w:rsidP="0094753C">
      <w:pPr>
        <w:pStyle w:val="Prrafodelista"/>
        <w:numPr>
          <w:ilvl w:val="0"/>
          <w:numId w:val="1"/>
        </w:numPr>
        <w:spacing w:after="0" w:line="480" w:lineRule="auto"/>
        <w:jc w:val="both"/>
        <w:rPr>
          <w:rFonts w:ascii="Times New Roman" w:hAnsi="Times New Roman" w:cs="Times New Roman"/>
          <w:b/>
          <w:bCs/>
        </w:rPr>
      </w:pPr>
      <w:r w:rsidRPr="00F31F46">
        <w:rPr>
          <w:rFonts w:ascii="Times New Roman" w:hAnsi="Times New Roman" w:cs="Times New Roman"/>
          <w:b/>
          <w:bCs/>
        </w:rPr>
        <w:t>Introducción</w:t>
      </w:r>
    </w:p>
    <w:p w:rsidR="0094753C" w:rsidRPr="00F31F46" w:rsidRDefault="0094753C" w:rsidP="0094753C">
      <w:pPr>
        <w:spacing w:line="480" w:lineRule="auto"/>
        <w:jc w:val="both"/>
        <w:rPr>
          <w:rFonts w:ascii="Times New Roman" w:hAnsi="Times New Roman"/>
        </w:rPr>
      </w:pPr>
    </w:p>
    <w:p w:rsidR="0094753C" w:rsidRDefault="0094753C" w:rsidP="0094753C">
      <w:pPr>
        <w:spacing w:line="480" w:lineRule="auto"/>
        <w:jc w:val="both"/>
        <w:rPr>
          <w:rFonts w:ascii="Times New Roman" w:hAnsi="Times New Roman"/>
        </w:rPr>
      </w:pPr>
      <w:r w:rsidRPr="00F31F46">
        <w:rPr>
          <w:rFonts w:ascii="Times New Roman" w:hAnsi="Times New Roman"/>
        </w:rPr>
        <w:t xml:space="preserve">[La sección de introducción corresponde a la presentación </w:t>
      </w:r>
      <w:r>
        <w:rPr>
          <w:rFonts w:ascii="Times New Roman" w:hAnsi="Times New Roman"/>
        </w:rPr>
        <w:t xml:space="preserve">de los motivos </w:t>
      </w:r>
      <w:r w:rsidRPr="0039059F">
        <w:rPr>
          <w:rFonts w:ascii="Times New Roman" w:hAnsi="Times New Roman"/>
        </w:rPr>
        <w:t>que sustentan el</w:t>
      </w:r>
      <w:r>
        <w:rPr>
          <w:rFonts w:ascii="Times New Roman" w:hAnsi="Times New Roman"/>
        </w:rPr>
        <w:t xml:space="preserve"> ejercicio de reflexión llevado a cabo por el autor, soportando teóricamente la relevancia que </w:t>
      </w:r>
      <w:r>
        <w:rPr>
          <w:rFonts w:ascii="Times New Roman" w:hAnsi="Times New Roman"/>
        </w:rPr>
        <w:lastRenderedPageBreak/>
        <w:t>adquiere llevar a cabo este ejercicio -donde deberá hacerse énfasis además en su contribución para el campo de las Ciencias Sociales-. En este sentido algunos centros de escritura recomiendan una exposición de las diferentes ideas, argumentos y reflexiones mediante las cuales el autor busca persuadir frente al tema en cuestión</w:t>
      </w:r>
      <w:r w:rsidRPr="00F31F46">
        <w:rPr>
          <w:rFonts w:ascii="Times New Roman" w:hAnsi="Times New Roman"/>
        </w:rPr>
        <w:t xml:space="preserve">. </w:t>
      </w:r>
      <w:r w:rsidRPr="00F31F46">
        <w:rPr>
          <w:rFonts w:ascii="Times New Roman" w:hAnsi="Times New Roman"/>
          <w:i/>
          <w:iCs/>
          <w:color w:val="C00000"/>
        </w:rPr>
        <w:t>Considere especialmente el autor para esta sección emplear citas bibliográficas con un período máximo de 5 años de obsolescencia</w:t>
      </w:r>
      <w:r w:rsidRPr="00F31F46">
        <w:rPr>
          <w:rFonts w:ascii="Times New Roman" w:hAnsi="Times New Roman"/>
        </w:rPr>
        <w:t xml:space="preserve">]. </w:t>
      </w:r>
    </w:p>
    <w:p w:rsidR="0094753C" w:rsidRPr="00774E45" w:rsidRDefault="0094753C" w:rsidP="0094753C">
      <w:pPr>
        <w:spacing w:line="480" w:lineRule="auto"/>
        <w:jc w:val="both"/>
        <w:rPr>
          <w:rFonts w:ascii="Times New Roman" w:hAnsi="Times New Roman"/>
        </w:rPr>
      </w:pPr>
    </w:p>
    <w:p w:rsidR="0094753C" w:rsidRPr="00D032E3" w:rsidRDefault="0094753C" w:rsidP="0094753C">
      <w:pPr>
        <w:pStyle w:val="Prrafodelista"/>
        <w:numPr>
          <w:ilvl w:val="0"/>
          <w:numId w:val="1"/>
        </w:numPr>
        <w:spacing w:after="0" w:line="480" w:lineRule="auto"/>
        <w:jc w:val="both"/>
        <w:rPr>
          <w:rFonts w:ascii="Times New Roman" w:hAnsi="Times New Roman" w:cs="Times New Roman"/>
          <w:b/>
          <w:bCs/>
        </w:rPr>
      </w:pPr>
      <w:r w:rsidRPr="00D032E3">
        <w:rPr>
          <w:rFonts w:ascii="Times New Roman" w:hAnsi="Times New Roman" w:cs="Times New Roman"/>
          <w:b/>
          <w:bCs/>
        </w:rPr>
        <w:t xml:space="preserve">Marco </w:t>
      </w:r>
      <w:r>
        <w:rPr>
          <w:rFonts w:ascii="Times New Roman" w:hAnsi="Times New Roman" w:cs="Times New Roman"/>
          <w:b/>
          <w:bCs/>
        </w:rPr>
        <w:t>Teórico / Marco Referencial</w:t>
      </w:r>
    </w:p>
    <w:p w:rsidR="0094753C" w:rsidRDefault="0094753C" w:rsidP="0094753C">
      <w:pPr>
        <w:spacing w:line="480" w:lineRule="auto"/>
        <w:jc w:val="both"/>
        <w:rPr>
          <w:rFonts w:ascii="Times New Roman" w:hAnsi="Times New Roman"/>
          <w:bCs/>
        </w:rPr>
      </w:pPr>
    </w:p>
    <w:p w:rsidR="0094753C" w:rsidRPr="002F21BB" w:rsidRDefault="0094753C" w:rsidP="0094753C">
      <w:pPr>
        <w:spacing w:line="480" w:lineRule="auto"/>
        <w:jc w:val="both"/>
        <w:rPr>
          <w:rFonts w:ascii="Times New Roman" w:hAnsi="Times New Roman"/>
          <w:color w:val="000000"/>
        </w:rPr>
      </w:pPr>
      <w:r w:rsidRPr="00F31F46">
        <w:rPr>
          <w:rFonts w:ascii="Times New Roman" w:hAnsi="Times New Roman"/>
        </w:rPr>
        <w:t xml:space="preserve">[El apartado de marco teórico -o marco referencial según corresponda- deberá presentar aquellos elementos teóricos o conceptuales que dan sustento a la investigación expuesta en el artículo. Por ende, será de suma relevancia otorgar las </w:t>
      </w:r>
      <w:r>
        <w:rPr>
          <w:rFonts w:ascii="Times New Roman" w:hAnsi="Times New Roman"/>
        </w:rPr>
        <w:t>claridades</w:t>
      </w:r>
      <w:r w:rsidRPr="00F31F46">
        <w:rPr>
          <w:rFonts w:ascii="Times New Roman" w:hAnsi="Times New Roman"/>
        </w:rPr>
        <w:t xml:space="preserve"> suficientes para dar un panorama teórico claro, el cual permitirá a su vez una mejor comprensión de los apartados siguientes del manuscrito. </w:t>
      </w:r>
      <w:r w:rsidRPr="00F31F46">
        <w:rPr>
          <w:rFonts w:ascii="Times New Roman" w:hAnsi="Times New Roman"/>
          <w:i/>
          <w:iCs/>
          <w:color w:val="C00000"/>
        </w:rPr>
        <w:t xml:space="preserve">Considere especialmente el autor para esta sección emplear citas bibliográficas </w:t>
      </w:r>
      <w:r>
        <w:rPr>
          <w:rFonts w:ascii="Times New Roman" w:hAnsi="Times New Roman"/>
          <w:i/>
          <w:iCs/>
          <w:color w:val="C00000"/>
        </w:rPr>
        <w:t xml:space="preserve">anacrónicas respecto a la fecha de presentación del artículo sólo en caso de ser referentes necesarios -por </w:t>
      </w:r>
      <w:proofErr w:type="gramStart"/>
      <w:r>
        <w:rPr>
          <w:rFonts w:ascii="Times New Roman" w:hAnsi="Times New Roman"/>
          <w:i/>
          <w:iCs/>
          <w:color w:val="C00000"/>
        </w:rPr>
        <w:t>ejemplo</w:t>
      </w:r>
      <w:proofErr w:type="gramEnd"/>
      <w:r>
        <w:rPr>
          <w:rFonts w:ascii="Times New Roman" w:hAnsi="Times New Roman"/>
          <w:i/>
          <w:iCs/>
          <w:color w:val="C00000"/>
        </w:rPr>
        <w:t xml:space="preserve"> si investiga sobre teoría política y requiere citar documentos publicados en la década de los 50 o los 60 para dar contexto de las bases de teóricas de su manuscrito-; por lo demás emplear citas bibliográficas en una ventana de máximo 5 años. Adicionalmente, por lo menos 5 de las citas que integren esta sección deberán corresponder a materiales en inglés</w:t>
      </w:r>
      <w:r w:rsidRPr="002F21BB">
        <w:rPr>
          <w:rFonts w:ascii="Times New Roman" w:hAnsi="Times New Roman"/>
          <w:color w:val="000000"/>
        </w:rPr>
        <w:t xml:space="preserve">]. </w:t>
      </w:r>
    </w:p>
    <w:p w:rsidR="0094753C" w:rsidRDefault="0094753C" w:rsidP="0094753C">
      <w:pPr>
        <w:pStyle w:val="Prrafodelista"/>
        <w:spacing w:line="480" w:lineRule="auto"/>
        <w:ind w:left="360"/>
        <w:jc w:val="both"/>
        <w:rPr>
          <w:rFonts w:ascii="Times New Roman" w:hAnsi="Times New Roman" w:cs="Times New Roman"/>
          <w:b/>
          <w:bCs/>
        </w:rPr>
      </w:pPr>
    </w:p>
    <w:p w:rsidR="0094753C" w:rsidRPr="00A231AA" w:rsidRDefault="0094753C" w:rsidP="0094753C">
      <w:pPr>
        <w:pStyle w:val="Prrafodelista"/>
        <w:numPr>
          <w:ilvl w:val="0"/>
          <w:numId w:val="1"/>
        </w:numPr>
        <w:spacing w:after="0" w:line="480" w:lineRule="auto"/>
        <w:jc w:val="both"/>
        <w:rPr>
          <w:rFonts w:ascii="Times New Roman" w:hAnsi="Times New Roman" w:cs="Times New Roman"/>
          <w:b/>
          <w:bCs/>
        </w:rPr>
      </w:pPr>
      <w:r>
        <w:rPr>
          <w:rFonts w:ascii="Times New Roman" w:hAnsi="Times New Roman" w:cs="Times New Roman"/>
          <w:b/>
          <w:bCs/>
        </w:rPr>
        <w:t>Reflexión</w:t>
      </w:r>
    </w:p>
    <w:p w:rsidR="0094753C" w:rsidRDefault="0094753C" w:rsidP="0094753C">
      <w:pPr>
        <w:spacing w:line="480" w:lineRule="auto"/>
        <w:jc w:val="both"/>
        <w:rPr>
          <w:rFonts w:ascii="Times New Roman" w:hAnsi="Times New Roman"/>
        </w:rPr>
      </w:pPr>
    </w:p>
    <w:p w:rsidR="0094753C" w:rsidRDefault="0094753C" w:rsidP="0094753C">
      <w:pPr>
        <w:spacing w:line="480" w:lineRule="auto"/>
        <w:jc w:val="both"/>
        <w:rPr>
          <w:rFonts w:ascii="Times New Roman" w:hAnsi="Times New Roman"/>
        </w:rPr>
      </w:pPr>
      <w:r>
        <w:rPr>
          <w:rFonts w:ascii="Times New Roman" w:hAnsi="Times New Roman"/>
        </w:rPr>
        <w:lastRenderedPageBreak/>
        <w:t xml:space="preserve">[En este apartado el autor expondrá de forma lógica y ordenada las ideas, argumentos y reflexiones que dan origen a su manuscrito, develando la forma en que busca persuadir al lector con respecto al proyecto que dio origen al trabajo expuesto. En este sentido, para garantizar la mayor comprensión por parte del lector se sugiere que pueda el autor emplear diagramas o dividir esta sección en capítulos que vayan generando un hilo conductor hacia el propósito perseguido con el ejercicio de reflexión (es usual emplear subtítulos para dar claridad argumentativa). </w:t>
      </w:r>
      <w:r w:rsidRPr="00093357">
        <w:rPr>
          <w:rFonts w:ascii="Times New Roman" w:hAnsi="Times New Roman"/>
          <w:i/>
          <w:iCs/>
          <w:color w:val="C00000"/>
        </w:rPr>
        <w:t xml:space="preserve">Considere el autor </w:t>
      </w:r>
      <w:proofErr w:type="gramStart"/>
      <w:r>
        <w:rPr>
          <w:rFonts w:ascii="Times New Roman" w:hAnsi="Times New Roman"/>
          <w:i/>
          <w:iCs/>
          <w:color w:val="C00000"/>
        </w:rPr>
        <w:t>que</w:t>
      </w:r>
      <w:proofErr w:type="gramEnd"/>
      <w:r>
        <w:rPr>
          <w:rFonts w:ascii="Times New Roman" w:hAnsi="Times New Roman"/>
          <w:i/>
          <w:iCs/>
          <w:color w:val="C00000"/>
        </w:rPr>
        <w:t xml:space="preserve"> en caso de emplear citas para dar sustento a los argumentos propuestos, sólo deberá emplear referentes anacrónicos a la fecha de sometimiento del artículo en caso estrictamente necesario -por ejemplo, si investiga sobre patrones de conducta y debe remitirse a autores como Freud y sus publicaciones de la primera mitad del siglo XX-, por lo demás las citas deberán estar en una ventana de publicación no mayor a 5 años</w:t>
      </w:r>
      <w:r>
        <w:rPr>
          <w:rFonts w:ascii="Times New Roman" w:hAnsi="Times New Roman"/>
        </w:rPr>
        <w:t xml:space="preserve">]. </w:t>
      </w:r>
    </w:p>
    <w:p w:rsidR="0094753C" w:rsidRPr="002904B0" w:rsidRDefault="0094753C" w:rsidP="0094753C">
      <w:pPr>
        <w:spacing w:line="480" w:lineRule="auto"/>
        <w:jc w:val="both"/>
        <w:rPr>
          <w:rFonts w:ascii="Times New Roman" w:hAnsi="Times New Roman"/>
        </w:rPr>
      </w:pPr>
    </w:p>
    <w:p w:rsidR="0094753C" w:rsidRDefault="0094753C" w:rsidP="0094753C">
      <w:pPr>
        <w:pStyle w:val="Prrafodelista"/>
        <w:numPr>
          <w:ilvl w:val="0"/>
          <w:numId w:val="1"/>
        </w:numPr>
        <w:spacing w:after="0" w:line="480" w:lineRule="auto"/>
        <w:jc w:val="both"/>
        <w:rPr>
          <w:rFonts w:ascii="Times New Roman" w:hAnsi="Times New Roman" w:cs="Times New Roman"/>
          <w:b/>
          <w:bCs/>
        </w:rPr>
      </w:pPr>
      <w:r w:rsidRPr="00A543B3">
        <w:rPr>
          <w:rFonts w:ascii="Times New Roman" w:hAnsi="Times New Roman" w:cs="Times New Roman"/>
          <w:b/>
          <w:bCs/>
        </w:rPr>
        <w:t>Conclusiones</w:t>
      </w:r>
    </w:p>
    <w:p w:rsidR="0094753C" w:rsidRDefault="0094753C" w:rsidP="0094753C">
      <w:pPr>
        <w:spacing w:line="480" w:lineRule="auto"/>
        <w:jc w:val="both"/>
        <w:rPr>
          <w:rFonts w:ascii="Times New Roman" w:hAnsi="Times New Roman"/>
          <w:b/>
          <w:bCs/>
        </w:rPr>
      </w:pPr>
    </w:p>
    <w:p w:rsidR="0094753C" w:rsidRDefault="0094753C" w:rsidP="0094753C">
      <w:pPr>
        <w:spacing w:line="480" w:lineRule="auto"/>
        <w:jc w:val="both"/>
        <w:rPr>
          <w:rFonts w:ascii="Times New Roman" w:hAnsi="Times New Roman"/>
        </w:rPr>
      </w:pPr>
      <w:r>
        <w:rPr>
          <w:rFonts w:ascii="Times New Roman" w:hAnsi="Times New Roman"/>
        </w:rPr>
        <w:t xml:space="preserve">[En esta sección el autor expondrá las principales inferencias a las cuales se llega a partir de los resultados obtenidos en el estudio. Por tanto, será crucial que pueda demostrarse la forma en que el estudio responde a los objetivos trazados, así como plasmar la utilidad de los hallazgos para el campo de conocimiento en que se inscribe el artículo. Del mismo modo, es importante que puedan referirse nuevas preguntas de investigación que se deriven en consideración a partir del estudio realizado. </w:t>
      </w:r>
      <w:r w:rsidRPr="00543C46">
        <w:rPr>
          <w:rFonts w:ascii="Times New Roman" w:hAnsi="Times New Roman"/>
          <w:i/>
          <w:iCs/>
          <w:color w:val="C00000"/>
        </w:rPr>
        <w:t>Considere el autor no emplear citas bibliográficas para este apartado</w:t>
      </w:r>
      <w:r>
        <w:rPr>
          <w:rFonts w:ascii="Times New Roman" w:hAnsi="Times New Roman"/>
        </w:rPr>
        <w:t xml:space="preserve">]. </w:t>
      </w:r>
    </w:p>
    <w:p w:rsidR="0094753C" w:rsidRDefault="0094753C" w:rsidP="0094753C">
      <w:pPr>
        <w:spacing w:line="480" w:lineRule="auto"/>
        <w:jc w:val="both"/>
        <w:rPr>
          <w:rFonts w:ascii="Times New Roman" w:hAnsi="Times New Roman"/>
        </w:rPr>
      </w:pPr>
    </w:p>
    <w:p w:rsidR="0094753C" w:rsidRPr="00465BE9" w:rsidRDefault="0094753C" w:rsidP="0094753C">
      <w:pPr>
        <w:spacing w:line="480" w:lineRule="auto"/>
        <w:jc w:val="both"/>
        <w:rPr>
          <w:rFonts w:ascii="Times New Roman" w:hAnsi="Times New Roman"/>
          <w:b/>
          <w:bCs/>
        </w:rPr>
      </w:pPr>
      <w:r>
        <w:rPr>
          <w:rFonts w:ascii="Times New Roman" w:hAnsi="Times New Roman"/>
          <w:b/>
          <w:bCs/>
        </w:rPr>
        <w:t>Conflictos de interés</w:t>
      </w:r>
    </w:p>
    <w:p w:rsidR="0094753C" w:rsidRDefault="0094753C" w:rsidP="0094753C">
      <w:pPr>
        <w:spacing w:line="480" w:lineRule="auto"/>
        <w:jc w:val="both"/>
        <w:rPr>
          <w:rFonts w:ascii="Times New Roman" w:hAnsi="Times New Roman"/>
        </w:rPr>
      </w:pPr>
    </w:p>
    <w:p w:rsidR="0094753C" w:rsidRDefault="0094753C" w:rsidP="0094753C">
      <w:pPr>
        <w:spacing w:line="480" w:lineRule="auto"/>
        <w:jc w:val="both"/>
        <w:rPr>
          <w:rFonts w:ascii="Times New Roman" w:hAnsi="Times New Roman"/>
        </w:rPr>
      </w:pPr>
      <w:r>
        <w:rPr>
          <w:rFonts w:ascii="Times New Roman" w:hAnsi="Times New Roman"/>
        </w:rPr>
        <w:t xml:space="preserve">[El autor deberá declarar la existencia -o no- de posibles conflictos de interés que se presenten frente al artículo remitido para publicación y que puedan llegar a involucrar a terceros </w:t>
      </w:r>
      <w:r w:rsidRPr="00FC1FBD">
        <w:rPr>
          <w:rFonts w:ascii="Times New Roman" w:hAnsi="Times New Roman"/>
          <w:i/>
          <w:iCs/>
          <w:color w:val="C00000"/>
        </w:rPr>
        <w:t xml:space="preserve">(si precisa mayor comprensión de este apartado puede leer el manuscrito publicado por </w:t>
      </w:r>
      <w:hyperlink r:id="rId12" w:history="1">
        <w:r w:rsidRPr="00FC1FBD">
          <w:rPr>
            <w:rStyle w:val="Hipervnculo"/>
            <w:rFonts w:ascii="Times New Roman" w:hAnsi="Times New Roman"/>
            <w:i/>
            <w:iCs/>
            <w:color w:val="C00000"/>
          </w:rPr>
          <w:t>Becerra (2017)</w:t>
        </w:r>
      </w:hyperlink>
      <w:r>
        <w:rPr>
          <w:rFonts w:ascii="Times New Roman" w:hAnsi="Times New Roman"/>
        </w:rPr>
        <w:t xml:space="preserve">]. </w:t>
      </w:r>
    </w:p>
    <w:p w:rsidR="0094753C" w:rsidRDefault="0094753C" w:rsidP="0094753C">
      <w:pPr>
        <w:spacing w:line="480" w:lineRule="auto"/>
        <w:jc w:val="both"/>
        <w:rPr>
          <w:rFonts w:ascii="Times New Roman" w:hAnsi="Times New Roman"/>
        </w:rPr>
      </w:pPr>
    </w:p>
    <w:p w:rsidR="0094753C" w:rsidRPr="00465BE9" w:rsidRDefault="0094753C" w:rsidP="0094753C">
      <w:pPr>
        <w:spacing w:line="480" w:lineRule="auto"/>
        <w:jc w:val="both"/>
        <w:rPr>
          <w:rFonts w:ascii="Times New Roman" w:hAnsi="Times New Roman"/>
          <w:b/>
          <w:bCs/>
        </w:rPr>
      </w:pPr>
      <w:r w:rsidRPr="00465BE9">
        <w:rPr>
          <w:rFonts w:ascii="Times New Roman" w:hAnsi="Times New Roman"/>
          <w:b/>
          <w:bCs/>
        </w:rPr>
        <w:t>Agradecimientos</w:t>
      </w:r>
    </w:p>
    <w:p w:rsidR="0094753C" w:rsidRDefault="0094753C" w:rsidP="0094753C">
      <w:pPr>
        <w:spacing w:line="480" w:lineRule="auto"/>
        <w:jc w:val="both"/>
        <w:rPr>
          <w:rFonts w:ascii="Times New Roman" w:hAnsi="Times New Roman"/>
        </w:rPr>
      </w:pPr>
    </w:p>
    <w:p w:rsidR="0094753C" w:rsidRDefault="0094753C" w:rsidP="0094753C">
      <w:pPr>
        <w:spacing w:line="480" w:lineRule="auto"/>
        <w:jc w:val="both"/>
        <w:rPr>
          <w:rFonts w:ascii="Times New Roman" w:hAnsi="Times New Roman"/>
        </w:rPr>
      </w:pPr>
      <w:r>
        <w:rPr>
          <w:rFonts w:ascii="Times New Roman" w:hAnsi="Times New Roman"/>
        </w:rPr>
        <w:t xml:space="preserve">[Este es un apartado voluntario dentro de la estructura del artículo científico. Brevemente (en una extensión no mayor a 1 párrafo), el autor podrá expresar su gratitud con agentes, instituciones o personas a quienes considere relevante destacar por el aporte realizado en la generación del artículo presentado]. </w:t>
      </w:r>
    </w:p>
    <w:p w:rsidR="0094753C" w:rsidRDefault="0094753C" w:rsidP="0094753C">
      <w:pPr>
        <w:spacing w:line="480" w:lineRule="auto"/>
        <w:jc w:val="both"/>
        <w:rPr>
          <w:rFonts w:ascii="Times New Roman" w:hAnsi="Times New Roman"/>
        </w:rPr>
      </w:pPr>
    </w:p>
    <w:p w:rsidR="0094753C" w:rsidRDefault="0094753C" w:rsidP="0094753C">
      <w:pPr>
        <w:spacing w:line="480" w:lineRule="auto"/>
        <w:jc w:val="both"/>
        <w:rPr>
          <w:rFonts w:ascii="Times New Roman" w:hAnsi="Times New Roman"/>
        </w:rPr>
      </w:pPr>
    </w:p>
    <w:p w:rsidR="0094753C" w:rsidRPr="00A543B3" w:rsidRDefault="0094753C" w:rsidP="0094753C">
      <w:pPr>
        <w:spacing w:line="480" w:lineRule="auto"/>
        <w:jc w:val="both"/>
        <w:rPr>
          <w:rFonts w:ascii="Times New Roman" w:hAnsi="Times New Roman"/>
          <w:b/>
          <w:bCs/>
        </w:rPr>
      </w:pPr>
      <w:r w:rsidRPr="00A543B3">
        <w:rPr>
          <w:rFonts w:ascii="Times New Roman" w:hAnsi="Times New Roman"/>
          <w:b/>
          <w:bCs/>
        </w:rPr>
        <w:t>Referencias bibliográficas</w:t>
      </w:r>
    </w:p>
    <w:p w:rsidR="0094753C" w:rsidRDefault="0094753C" w:rsidP="0094753C">
      <w:pPr>
        <w:spacing w:line="480" w:lineRule="auto"/>
        <w:jc w:val="both"/>
        <w:rPr>
          <w:rFonts w:ascii="Times New Roman" w:hAnsi="Times New Roman"/>
          <w:sz w:val="28"/>
          <w:szCs w:val="28"/>
        </w:rPr>
      </w:pPr>
    </w:p>
    <w:p w:rsidR="0094753C" w:rsidRPr="00A90FC4" w:rsidRDefault="0094753C" w:rsidP="0094753C">
      <w:pPr>
        <w:spacing w:line="480" w:lineRule="auto"/>
        <w:jc w:val="both"/>
        <w:rPr>
          <w:rFonts w:ascii="Times New Roman" w:hAnsi="Times New Roman"/>
          <w:b/>
          <w:bCs/>
          <w:sz w:val="28"/>
          <w:szCs w:val="28"/>
        </w:rPr>
      </w:pPr>
      <w:r w:rsidRPr="00844143">
        <w:rPr>
          <w:rFonts w:ascii="Times New Roman" w:hAnsi="Times New Roman"/>
        </w:rPr>
        <w:t xml:space="preserve">[Las referencias bibliográficas relacionadas </w:t>
      </w:r>
      <w:r>
        <w:rPr>
          <w:rFonts w:ascii="Times New Roman" w:hAnsi="Times New Roman"/>
        </w:rPr>
        <w:t xml:space="preserve">en el artículo deben ser el soporte de los diferentes materiales citados a lo largo del manuscrito. Para su presentación se tendrán en cuenta las Normas APA en </w:t>
      </w:r>
      <w:r w:rsidRPr="00D94555">
        <w:rPr>
          <w:rFonts w:ascii="Times New Roman" w:hAnsi="Times New Roman"/>
        </w:rPr>
        <w:t>su última edición vigente (</w:t>
      </w:r>
      <w:r>
        <w:rPr>
          <w:rFonts w:ascii="Times New Roman" w:hAnsi="Times New Roman"/>
        </w:rPr>
        <w:t xml:space="preserve">podrá el autor acceder al manual diseñado por la revista). </w:t>
      </w:r>
      <w:r w:rsidRPr="003D0B9B">
        <w:rPr>
          <w:rFonts w:ascii="Times New Roman" w:hAnsi="Times New Roman"/>
          <w:i/>
          <w:iCs/>
          <w:color w:val="C00000"/>
        </w:rPr>
        <w:t xml:space="preserve">Considere el autor que frente al total de las referencias empleadas en su artículo por lo menos el </w:t>
      </w:r>
      <w:r>
        <w:rPr>
          <w:rFonts w:ascii="Times New Roman" w:hAnsi="Times New Roman"/>
          <w:i/>
          <w:iCs/>
          <w:color w:val="C00000"/>
        </w:rPr>
        <w:t>30</w:t>
      </w:r>
      <w:r w:rsidRPr="003D0B9B">
        <w:rPr>
          <w:rFonts w:ascii="Times New Roman" w:hAnsi="Times New Roman"/>
          <w:i/>
          <w:iCs/>
          <w:color w:val="C00000"/>
        </w:rPr>
        <w:t xml:space="preserve">% de las mismas correspondan a literatura en inglés (es decir, para un envío soportado en </w:t>
      </w:r>
      <w:r>
        <w:rPr>
          <w:rFonts w:ascii="Times New Roman" w:hAnsi="Times New Roman"/>
          <w:i/>
          <w:iCs/>
          <w:color w:val="C00000"/>
        </w:rPr>
        <w:t>3</w:t>
      </w:r>
      <w:r w:rsidRPr="003D0B9B">
        <w:rPr>
          <w:rFonts w:ascii="Times New Roman" w:hAnsi="Times New Roman"/>
          <w:i/>
          <w:iCs/>
          <w:color w:val="C00000"/>
        </w:rPr>
        <w:t xml:space="preserve">0 referencias bibliográficas, </w:t>
      </w:r>
      <w:r>
        <w:rPr>
          <w:rFonts w:ascii="Times New Roman" w:hAnsi="Times New Roman"/>
          <w:i/>
          <w:iCs/>
          <w:color w:val="C00000"/>
        </w:rPr>
        <w:t>9</w:t>
      </w:r>
      <w:r w:rsidRPr="003D0B9B">
        <w:rPr>
          <w:rFonts w:ascii="Times New Roman" w:hAnsi="Times New Roman"/>
          <w:i/>
          <w:iCs/>
          <w:color w:val="C00000"/>
        </w:rPr>
        <w:t xml:space="preserve"> de ellas deberán </w:t>
      </w:r>
      <w:r w:rsidRPr="003D0B9B">
        <w:rPr>
          <w:rFonts w:ascii="Times New Roman" w:hAnsi="Times New Roman"/>
          <w:i/>
          <w:iCs/>
          <w:color w:val="C00000"/>
        </w:rPr>
        <w:lastRenderedPageBreak/>
        <w:t>corresponder a materiales en inglés</w:t>
      </w:r>
      <w:r w:rsidRPr="00D94555">
        <w:rPr>
          <w:rFonts w:ascii="Times New Roman" w:hAnsi="Times New Roman"/>
          <w:i/>
          <w:iCs/>
          <w:color w:val="C00000"/>
        </w:rPr>
        <w:t>)</w:t>
      </w:r>
      <w:r>
        <w:rPr>
          <w:rFonts w:ascii="Times New Roman" w:hAnsi="Times New Roman"/>
          <w:i/>
          <w:iCs/>
          <w:color w:val="C00000"/>
        </w:rPr>
        <w:t>,</w:t>
      </w:r>
      <w:r w:rsidRPr="00D94555">
        <w:rPr>
          <w:rFonts w:ascii="Times New Roman" w:hAnsi="Times New Roman"/>
          <w:i/>
          <w:iCs/>
          <w:color w:val="C00000"/>
        </w:rPr>
        <w:t xml:space="preserve"> así mismo la </w:t>
      </w:r>
      <w:proofErr w:type="spellStart"/>
      <w:r w:rsidRPr="00D94555">
        <w:rPr>
          <w:rFonts w:ascii="Times New Roman" w:hAnsi="Times New Roman"/>
          <w:i/>
          <w:iCs/>
          <w:color w:val="C00000"/>
        </w:rPr>
        <w:t>autocitación</w:t>
      </w:r>
      <w:proofErr w:type="spellEnd"/>
      <w:r w:rsidRPr="00D94555">
        <w:rPr>
          <w:rFonts w:ascii="Times New Roman" w:hAnsi="Times New Roman"/>
          <w:i/>
          <w:iCs/>
          <w:color w:val="C00000"/>
        </w:rPr>
        <w:t xml:space="preserve"> no puede superar el 10% de las referencias empleadas</w:t>
      </w:r>
      <w:r w:rsidRPr="00D94555">
        <w:rPr>
          <w:rFonts w:ascii="Times New Roman" w:hAnsi="Times New Roman"/>
        </w:rPr>
        <w:t>].</w:t>
      </w:r>
      <w:r>
        <w:rPr>
          <w:rFonts w:ascii="Times New Roman" w:hAnsi="Times New Roman"/>
        </w:rPr>
        <w:t xml:space="preserve"> </w:t>
      </w:r>
    </w:p>
    <w:p w:rsidR="0094753C" w:rsidRPr="008D0E5D" w:rsidRDefault="0094753C" w:rsidP="0094753C">
      <w:r w:rsidRPr="008D0E5D">
        <w:t xml:space="preserve"> </w:t>
      </w:r>
    </w:p>
    <w:p w:rsidR="00B07681" w:rsidRPr="00077715" w:rsidRDefault="00B07681" w:rsidP="00B07681">
      <w:pPr>
        <w:spacing w:line="480" w:lineRule="auto"/>
        <w:jc w:val="both"/>
        <w:rPr>
          <w:rFonts w:ascii="Times New Roman" w:hAnsi="Times New Roman" w:cs="Times New Roman"/>
          <w:sz w:val="28"/>
          <w:szCs w:val="28"/>
        </w:rPr>
      </w:pPr>
      <w:bookmarkStart w:id="0" w:name="_GoBack"/>
      <w:bookmarkEnd w:id="0"/>
    </w:p>
    <w:p w:rsidR="00B07681" w:rsidRDefault="00B07681" w:rsidP="00B07681">
      <w:pPr>
        <w:spacing w:line="480" w:lineRule="auto"/>
        <w:jc w:val="center"/>
        <w:rPr>
          <w:rFonts w:ascii="Times New Roman" w:hAnsi="Times New Roman" w:cs="Times New Roman"/>
          <w:b/>
          <w:bCs/>
          <w:sz w:val="28"/>
          <w:szCs w:val="28"/>
        </w:rPr>
      </w:pPr>
    </w:p>
    <w:p w:rsidR="00B07681" w:rsidRPr="002F207E" w:rsidRDefault="00B07681" w:rsidP="00B07681">
      <w:pPr>
        <w:spacing w:line="480" w:lineRule="auto"/>
        <w:jc w:val="center"/>
        <w:rPr>
          <w:rFonts w:ascii="Times New Roman" w:hAnsi="Times New Roman" w:cs="Times New Roman"/>
          <w:b/>
          <w:bCs/>
          <w:sz w:val="28"/>
          <w:szCs w:val="28"/>
        </w:rPr>
      </w:pPr>
    </w:p>
    <w:p w:rsidR="00B07681" w:rsidRPr="003D76B1" w:rsidRDefault="00B07681" w:rsidP="00B07681">
      <w:pPr>
        <w:spacing w:line="360" w:lineRule="auto"/>
        <w:jc w:val="both"/>
        <w:rPr>
          <w:rFonts w:ascii="Times New Roman" w:hAnsi="Times New Roman" w:cs="Times New Roman"/>
          <w:sz w:val="20"/>
          <w:szCs w:val="20"/>
        </w:rPr>
      </w:pPr>
      <w:r>
        <w:rPr>
          <w:rFonts w:ascii="Times New Roman" w:hAnsi="Times New Roman" w:cs="Times New Roman"/>
        </w:rPr>
        <w:t xml:space="preserve"> </w:t>
      </w:r>
    </w:p>
    <w:p w:rsidR="00B07681" w:rsidRPr="0078260F" w:rsidRDefault="00B07681" w:rsidP="00B07681"/>
    <w:p w:rsidR="00DF3060" w:rsidRDefault="00DF3060" w:rsidP="00DF3060">
      <w:pPr>
        <w:spacing w:line="480" w:lineRule="auto"/>
        <w:rPr>
          <w:rFonts w:ascii="Times New Roman" w:hAnsi="Times New Roman"/>
          <w:b/>
          <w:bCs/>
          <w:sz w:val="28"/>
          <w:szCs w:val="28"/>
        </w:rPr>
      </w:pPr>
    </w:p>
    <w:p w:rsidR="00DF3060" w:rsidRPr="002F207E" w:rsidRDefault="00DF3060" w:rsidP="00DF3060">
      <w:pPr>
        <w:spacing w:line="480" w:lineRule="auto"/>
        <w:jc w:val="center"/>
        <w:rPr>
          <w:rFonts w:ascii="Times New Roman" w:hAnsi="Times New Roman"/>
          <w:b/>
          <w:bCs/>
          <w:sz w:val="28"/>
          <w:szCs w:val="28"/>
        </w:rPr>
      </w:pPr>
    </w:p>
    <w:p w:rsidR="00DF3060" w:rsidRPr="00AA45E6" w:rsidRDefault="00DF3060" w:rsidP="00DF3060">
      <w:pPr>
        <w:shd w:val="clear" w:color="auto" w:fill="FFFFFF"/>
        <w:spacing w:after="225"/>
        <w:jc w:val="both"/>
        <w:rPr>
          <w:rFonts w:ascii="Times New Roman" w:eastAsia="Times New Roman" w:hAnsi="Times New Roman"/>
          <w:color w:val="000000"/>
          <w:lang w:eastAsia="es-ES_tradnl"/>
        </w:rPr>
      </w:pPr>
    </w:p>
    <w:p w:rsidR="00DF3060" w:rsidRPr="008D0311" w:rsidRDefault="00DF3060" w:rsidP="00DF3060">
      <w:r w:rsidRPr="008D0311">
        <w:t xml:space="preserve"> </w:t>
      </w:r>
    </w:p>
    <w:p w:rsidR="002943CD" w:rsidRDefault="002943CD"/>
    <w:sectPr w:rsidR="002943CD">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CA9" w:rsidRDefault="00715CA9">
      <w:r>
        <w:separator/>
      </w:r>
    </w:p>
  </w:endnote>
  <w:endnote w:type="continuationSeparator" w:id="0">
    <w:p w:rsidR="00715CA9" w:rsidRDefault="0071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CA9" w:rsidRDefault="00715CA9">
      <w:r>
        <w:separator/>
      </w:r>
    </w:p>
  </w:footnote>
  <w:footnote w:type="continuationSeparator" w:id="0">
    <w:p w:rsidR="00715CA9" w:rsidRDefault="00715CA9">
      <w:r>
        <w:continuationSeparator/>
      </w:r>
    </w:p>
  </w:footnote>
  <w:footnote w:id="1">
    <w:p w:rsidR="0094753C" w:rsidRPr="00D12C94" w:rsidRDefault="0094753C" w:rsidP="0094753C">
      <w:pPr>
        <w:pStyle w:val="Textonotapie"/>
        <w:jc w:val="both"/>
        <w:rPr>
          <w:rFonts w:ascii="Times New Roman" w:hAnsi="Times New Roman"/>
          <w:lang w:val="es-ES"/>
        </w:rPr>
      </w:pPr>
      <w:r w:rsidRPr="00F31F46">
        <w:rPr>
          <w:rStyle w:val="Refdenotaalpie"/>
          <w:rFonts w:ascii="Times New Roman" w:hAnsi="Times New Roman"/>
          <w:sz w:val="18"/>
          <w:szCs w:val="18"/>
        </w:rPr>
        <w:footnoteRef/>
      </w:r>
      <w:r w:rsidRPr="00F31F46">
        <w:rPr>
          <w:rFonts w:ascii="Times New Roman" w:hAnsi="Times New Roman"/>
          <w:sz w:val="18"/>
          <w:szCs w:val="18"/>
        </w:rPr>
        <w:t xml:space="preserve"> </w:t>
      </w:r>
      <w:r w:rsidRPr="00F31F46">
        <w:rPr>
          <w:rFonts w:ascii="Times New Roman" w:hAnsi="Times New Roman"/>
          <w:sz w:val="18"/>
          <w:szCs w:val="18"/>
          <w:lang w:val="es-ES"/>
        </w:rPr>
        <w:t xml:space="preserve">Los términos clave han sido recuperados a partir del Tesauro </w:t>
      </w:r>
      <w:r w:rsidRPr="00DA23EF">
        <w:rPr>
          <w:rFonts w:ascii="Times New Roman" w:hAnsi="Times New Roman"/>
          <w:color w:val="C00000"/>
          <w:sz w:val="18"/>
          <w:szCs w:val="18"/>
          <w:lang w:val="es-ES"/>
        </w:rPr>
        <w:t>[relacionar el nombre del Tesauro de donde se han obtenido]</w:t>
      </w:r>
      <w:r w:rsidRPr="00F31F46">
        <w:rPr>
          <w:rFonts w:ascii="Times New Roman" w:hAnsi="Times New Roman"/>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CD" w:rsidRDefault="00715CA9">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CD"/>
    <w:rsid w:val="002943CD"/>
    <w:rsid w:val="00597024"/>
    <w:rsid w:val="00715CA9"/>
    <w:rsid w:val="0094753C"/>
    <w:rsid w:val="00B07681"/>
    <w:rsid w:val="00DF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6FB1"/>
  <w15:docId w15:val="{F03AEE57-9B4F-4A6E-8546-DF064E3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597024"/>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597024"/>
    <w:rPr>
      <w:rFonts w:asciiTheme="minorHAnsi" w:eastAsiaTheme="minorHAnsi" w:hAnsiTheme="minorHAnsi" w:cstheme="minorBidi"/>
      <w:sz w:val="20"/>
      <w:szCs w:val="20"/>
      <w:lang w:val="es-ES_tradnl"/>
    </w:rPr>
  </w:style>
  <w:style w:type="character" w:styleId="Refdenotaalpie">
    <w:name w:val="footnote reference"/>
    <w:basedOn w:val="Fuentedeprrafopredeter"/>
    <w:uiPriority w:val="99"/>
    <w:semiHidden/>
    <w:unhideWhenUsed/>
    <w:rsid w:val="00597024"/>
    <w:rPr>
      <w:vertAlign w:val="superscript"/>
    </w:rPr>
  </w:style>
  <w:style w:type="paragraph" w:styleId="Prrafodelista">
    <w:name w:val="List Paragraph"/>
    <w:aliases w:val="Nivel 4"/>
    <w:basedOn w:val="Normal"/>
    <w:link w:val="PrrafodelistaCar"/>
    <w:autoRedefine/>
    <w:uiPriority w:val="34"/>
    <w:qFormat/>
    <w:rsid w:val="00DF3060"/>
    <w:pPr>
      <w:spacing w:after="160" w:line="259" w:lineRule="auto"/>
      <w:contextualSpacing/>
    </w:pPr>
    <w:rPr>
      <w:rFonts w:ascii="Source Sans Pro" w:eastAsiaTheme="minorHAnsi" w:hAnsi="Source Sans Pro" w:cs="Times New Roman (Cuerpo en alfa"/>
      <w:caps/>
      <w:color w:val="315CD0"/>
      <w:lang w:val="es-ES_tradnl"/>
    </w:rPr>
  </w:style>
  <w:style w:type="character" w:customStyle="1" w:styleId="PrrafodelistaCar">
    <w:name w:val="Párrafo de lista Car"/>
    <w:aliases w:val="Nivel 4 Car"/>
    <w:link w:val="Prrafodelista"/>
    <w:uiPriority w:val="34"/>
    <w:rsid w:val="00DF3060"/>
    <w:rPr>
      <w:rFonts w:ascii="Source Sans Pro" w:eastAsiaTheme="minorHAnsi" w:hAnsi="Source Sans Pro" w:cs="Times New Roman (Cuerpo en alfa"/>
      <w:caps/>
      <w:color w:val="315CD0"/>
      <w:lang w:val="es-ES_tradnl"/>
    </w:rPr>
  </w:style>
  <w:style w:type="character" w:styleId="Hipervnculo">
    <w:name w:val="Hyperlink"/>
    <w:basedOn w:val="Fuentedeprrafopredeter"/>
    <w:uiPriority w:val="99"/>
    <w:unhideWhenUsed/>
    <w:rsid w:val="00DF3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bo/scielo.php?script=sci_arttext&amp;pid=S1817-7433201700010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2024-05-28T21:49:00Z</dcterms:created>
  <dcterms:modified xsi:type="dcterms:W3CDTF">2024-05-28T21:49:00Z</dcterms:modified>
</cp:coreProperties>
</file>