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C4E03" w14:textId="77777777" w:rsidR="00991A92" w:rsidRPr="00991A92" w:rsidRDefault="00991A92" w:rsidP="00991A92">
      <w:pPr>
        <w:rPr>
          <w:rFonts w:eastAsia="Times New Roman" w:cstheme="minorHAnsi"/>
          <w:bCs/>
          <w:lang w:val="es-ES" w:eastAsia="es-ES"/>
        </w:rPr>
      </w:pPr>
      <w:r w:rsidRPr="00991A92">
        <w:rPr>
          <w:rFonts w:eastAsia="Times New Roman" w:cstheme="minorHAnsi"/>
          <w:bCs/>
          <w:lang w:val="es-ES" w:eastAsia="es-ES"/>
        </w:rPr>
        <w:t xml:space="preserve">Data de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elaboração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>:</w:t>
      </w:r>
    </w:p>
    <w:p w14:paraId="75497EE3" w14:textId="77777777" w:rsidR="00991A92" w:rsidRPr="00991A92" w:rsidRDefault="00991A92" w:rsidP="00991A92">
      <w:pPr>
        <w:rPr>
          <w:rFonts w:eastAsia="Times New Roman" w:cstheme="minorHAnsi"/>
          <w:bCs/>
          <w:lang w:val="es-ES" w:eastAsia="es-ES"/>
        </w:rPr>
      </w:pPr>
    </w:p>
    <w:p w14:paraId="1F95B457" w14:textId="77777777" w:rsidR="00991A92" w:rsidRPr="00991A92" w:rsidRDefault="00991A92" w:rsidP="00991A92">
      <w:pPr>
        <w:jc w:val="both"/>
        <w:rPr>
          <w:rFonts w:eastAsia="Times New Roman" w:cstheme="minorHAnsi"/>
          <w:bCs/>
          <w:lang w:val="es-ES" w:eastAsia="es-ES"/>
        </w:rPr>
      </w:pPr>
      <w:r w:rsidRPr="00991A92">
        <w:rPr>
          <w:rFonts w:eastAsia="Times New Roman" w:cstheme="minorHAnsi"/>
          <w:bCs/>
          <w:lang w:val="es-ES" w:eastAsia="es-ES"/>
        </w:rPr>
        <w:t xml:space="preserve">É importante que o(s) autor(es)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preencha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>(m) todos os campos do formato.</w:t>
      </w:r>
    </w:p>
    <w:p w14:paraId="4D343A68" w14:textId="77777777" w:rsidR="00991A92" w:rsidRPr="00991A92" w:rsidRDefault="00991A92" w:rsidP="00991A92">
      <w:pPr>
        <w:jc w:val="both"/>
        <w:rPr>
          <w:rFonts w:eastAsia="Times New Roman" w:cstheme="minorHAnsi"/>
          <w:bCs/>
          <w:lang w:val="es-ES" w:eastAsia="es-ES"/>
        </w:rPr>
      </w:pPr>
    </w:p>
    <w:p w14:paraId="67B18896" w14:textId="77777777" w:rsidR="00991A92" w:rsidRPr="00991A92" w:rsidRDefault="00991A92" w:rsidP="00991A92">
      <w:pPr>
        <w:jc w:val="both"/>
        <w:rPr>
          <w:rFonts w:eastAsia="Times New Roman" w:cstheme="minorHAnsi"/>
          <w:bCs/>
          <w:lang w:val="es-ES" w:eastAsia="es-ES"/>
        </w:rPr>
      </w:pPr>
      <w:proofErr w:type="spellStart"/>
      <w:r w:rsidRPr="00991A92">
        <w:rPr>
          <w:rFonts w:eastAsia="Times New Roman" w:cstheme="minorHAnsi"/>
          <w:bCs/>
          <w:lang w:val="es-ES" w:eastAsia="es-ES"/>
        </w:rPr>
        <w:t>Compromissos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assumidos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pelos autores: Nome e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sobrenome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>(s)</w:t>
      </w:r>
    </w:p>
    <w:p w14:paraId="20D1D669" w14:textId="77777777" w:rsidR="00991A92" w:rsidRPr="00991A92" w:rsidRDefault="00991A92" w:rsidP="00991A92">
      <w:pPr>
        <w:jc w:val="both"/>
        <w:rPr>
          <w:rFonts w:eastAsia="Times New Roman" w:cstheme="minorHAnsi"/>
          <w:bCs/>
          <w:lang w:val="es-ES" w:eastAsia="es-ES"/>
        </w:rPr>
      </w:pPr>
      <w:r w:rsidRPr="00991A92">
        <w:rPr>
          <w:rFonts w:eastAsia="Times New Roman" w:cstheme="minorHAnsi"/>
          <w:bCs/>
          <w:lang w:val="es-ES" w:eastAsia="es-ES"/>
        </w:rPr>
        <w:t xml:space="preserve">1. Os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abaixo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assinados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concordam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em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submeter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à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avaliação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,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sob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os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critérios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estabelecidos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pela Política Editorial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correspondente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a (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nome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da revista/editora) ____________________________, o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trabalho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submetido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sob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o título: “_____________________________________________”.</w:t>
      </w:r>
    </w:p>
    <w:p w14:paraId="2D1B2D8C" w14:textId="77777777" w:rsidR="00991A92" w:rsidRPr="00991A92" w:rsidRDefault="00991A92" w:rsidP="00991A92">
      <w:pPr>
        <w:jc w:val="both"/>
        <w:rPr>
          <w:rFonts w:eastAsia="Times New Roman" w:cstheme="minorHAnsi"/>
          <w:bCs/>
          <w:lang w:val="es-ES" w:eastAsia="es-ES"/>
        </w:rPr>
      </w:pPr>
      <w:r w:rsidRPr="00991A92">
        <w:rPr>
          <w:rFonts w:eastAsia="Times New Roman" w:cstheme="minorHAnsi"/>
          <w:bCs/>
          <w:lang w:val="es-ES" w:eastAsia="es-ES"/>
        </w:rPr>
        <w:t xml:space="preserve">2. O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trabalho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é original, inédito e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não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foi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,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nem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está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sendo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submetido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para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avaliação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em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outra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editora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ou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revista científica.</w:t>
      </w:r>
    </w:p>
    <w:p w14:paraId="06AF1E91" w14:textId="77777777" w:rsidR="00991A92" w:rsidRPr="00991A92" w:rsidRDefault="00991A92" w:rsidP="00991A92">
      <w:pPr>
        <w:jc w:val="both"/>
        <w:rPr>
          <w:rFonts w:eastAsia="Times New Roman" w:cstheme="minorHAnsi"/>
          <w:bCs/>
          <w:lang w:val="es-ES" w:eastAsia="es-ES"/>
        </w:rPr>
      </w:pPr>
      <w:r w:rsidRPr="00991A92">
        <w:rPr>
          <w:rFonts w:eastAsia="Times New Roman" w:cstheme="minorHAnsi"/>
          <w:bCs/>
          <w:lang w:val="es-ES" w:eastAsia="es-ES"/>
        </w:rPr>
        <w:t xml:space="preserve">3. Os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princípios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éticos da pesquisa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foram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preservados tanto no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procedimento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do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estudo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em si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quanto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neste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trabalho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que o relata. </w:t>
      </w:r>
    </w:p>
    <w:p w14:paraId="073457D4" w14:textId="77777777" w:rsidR="00991A92" w:rsidRPr="00991A92" w:rsidRDefault="00991A92" w:rsidP="00991A92">
      <w:pPr>
        <w:jc w:val="both"/>
        <w:rPr>
          <w:rFonts w:eastAsia="Times New Roman" w:cstheme="minorHAnsi"/>
          <w:bCs/>
          <w:lang w:val="es-ES" w:eastAsia="es-ES"/>
        </w:rPr>
      </w:pPr>
      <w:r w:rsidRPr="00991A92">
        <w:rPr>
          <w:rFonts w:eastAsia="Times New Roman" w:cstheme="minorHAnsi"/>
          <w:bCs/>
          <w:lang w:val="es-ES" w:eastAsia="es-ES"/>
        </w:rPr>
        <w:t xml:space="preserve">4.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Além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disso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, o autor declara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não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ter nenhum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conflito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de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interesse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resultante de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qualquer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relacionamento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com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qualquer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tipo de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instituição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ou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associação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comercial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ou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de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outra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natureza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, em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relação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ao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que é divulgado no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trabalho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>.</w:t>
      </w:r>
    </w:p>
    <w:p w14:paraId="7E1A0780" w14:textId="77777777" w:rsidR="00991A92" w:rsidRPr="00991A92" w:rsidRDefault="00991A92" w:rsidP="00991A92">
      <w:pPr>
        <w:jc w:val="both"/>
        <w:rPr>
          <w:rFonts w:eastAsia="Times New Roman" w:cstheme="minorHAnsi"/>
          <w:bCs/>
          <w:lang w:val="es-ES" w:eastAsia="es-ES"/>
        </w:rPr>
      </w:pPr>
      <w:r w:rsidRPr="00991A92">
        <w:rPr>
          <w:rFonts w:eastAsia="Times New Roman" w:cstheme="minorHAnsi"/>
          <w:bCs/>
          <w:lang w:val="es-ES" w:eastAsia="es-ES"/>
        </w:rPr>
        <w:t xml:space="preserve">5.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Possui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meios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para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comprovar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as respectivas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permissões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sobre os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direitos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autorais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originais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dos aspectos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ou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elementos extraídos de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outros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documentos (textos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com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mais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de 500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palavras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,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tabelas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, figuras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ou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gráficos, entre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outros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>).</w:t>
      </w:r>
    </w:p>
    <w:p w14:paraId="479EAF23" w14:textId="77777777" w:rsidR="00991A92" w:rsidRPr="00991A92" w:rsidRDefault="00991A92" w:rsidP="00991A92">
      <w:pPr>
        <w:jc w:val="both"/>
        <w:rPr>
          <w:rFonts w:eastAsia="Times New Roman" w:cstheme="minorHAnsi"/>
          <w:bCs/>
          <w:lang w:val="es-ES" w:eastAsia="es-ES"/>
        </w:rPr>
      </w:pPr>
      <w:r w:rsidRPr="00991A92">
        <w:rPr>
          <w:rFonts w:eastAsia="Times New Roman" w:cstheme="minorHAnsi"/>
          <w:bCs/>
          <w:lang w:val="es-ES" w:eastAsia="es-ES"/>
        </w:rPr>
        <w:t xml:space="preserve">6. Se a obra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for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publicada, todos os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direitos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patrimoniais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do autor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são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cedidos gratuitamente, de modo que os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direitos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de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impressão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e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reprodução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por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qualquer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forma e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meio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pertencem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ao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Sello Editorial Americana;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também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se aceita que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não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há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impedimento para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fazê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-lo,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assumindo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a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responsabilidade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por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qualquer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reclamação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, legal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ou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não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, que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possa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ser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gerada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por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plágio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,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retificação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ou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qualquer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outro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tipo de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reclamação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>.</w:t>
      </w:r>
    </w:p>
    <w:p w14:paraId="2DB1B273" w14:textId="77777777" w:rsidR="00991A92" w:rsidRPr="00991A92" w:rsidRDefault="00991A92" w:rsidP="00991A92">
      <w:pPr>
        <w:jc w:val="both"/>
        <w:rPr>
          <w:rFonts w:eastAsia="Times New Roman" w:cstheme="minorHAnsi"/>
          <w:bCs/>
          <w:lang w:val="es-ES" w:eastAsia="es-ES"/>
        </w:rPr>
      </w:pPr>
      <w:r w:rsidRPr="00991A92">
        <w:rPr>
          <w:rFonts w:eastAsia="Times New Roman" w:cstheme="minorHAnsi"/>
          <w:bCs/>
          <w:lang w:val="es-ES" w:eastAsia="es-ES"/>
        </w:rPr>
        <w:t xml:space="preserve">7.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Não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obstante o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acima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exposto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,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serão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respeitados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os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direitos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de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patentear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ou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utilizar a obra (no todo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ou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em parte) para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fins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comerciais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ou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não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comerciais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, em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conferências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,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livros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, cursos, entre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outros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,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bem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como o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direito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de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fazer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qualquer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tipo de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reprodução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do Selo Editorial, desde que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seja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para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fins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estritamente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didáticos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. Em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qualquer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um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dos casos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acima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mencionados, será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feita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referência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formal </w:t>
      </w:r>
      <w:proofErr w:type="gramStart"/>
      <w:r w:rsidRPr="00991A92">
        <w:rPr>
          <w:rFonts w:eastAsia="Times New Roman" w:cstheme="minorHAnsi"/>
          <w:bCs/>
          <w:lang w:val="es-ES" w:eastAsia="es-ES"/>
        </w:rPr>
        <w:t>e</w:t>
      </w:r>
      <w:proofErr w:type="gramEnd"/>
      <w:r w:rsidRPr="00991A92">
        <w:rPr>
          <w:rFonts w:eastAsia="Times New Roman" w:cstheme="minorHAnsi"/>
          <w:bCs/>
          <w:lang w:val="es-ES" w:eastAsia="es-ES"/>
        </w:rPr>
        <w:t xml:space="preserve"> explícita à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sua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publicação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de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acordo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com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as normas da APA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ou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do IEEE em vigor, se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aplicável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>.</w:t>
      </w:r>
    </w:p>
    <w:p w14:paraId="1517AC5D" w14:textId="77777777" w:rsidR="00991A92" w:rsidRPr="00991A92" w:rsidRDefault="00991A92" w:rsidP="00991A92">
      <w:pPr>
        <w:jc w:val="both"/>
        <w:rPr>
          <w:rFonts w:eastAsia="Times New Roman" w:cstheme="minorHAnsi"/>
          <w:bCs/>
          <w:lang w:val="es-ES" w:eastAsia="es-ES"/>
        </w:rPr>
      </w:pPr>
      <w:r w:rsidRPr="00991A92">
        <w:rPr>
          <w:rFonts w:eastAsia="Times New Roman" w:cstheme="minorHAnsi"/>
          <w:bCs/>
          <w:lang w:val="es-ES" w:eastAsia="es-ES"/>
        </w:rPr>
        <w:t xml:space="preserve">8. A consulta do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trabalho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em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acesso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aberto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é autorizada para o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repositório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institucional RIA, Open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Journal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Systema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,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bem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como para as bases de dados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nas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quais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a revista está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incluída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ou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indexada e/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ou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o Sello Editorial Americana.</w:t>
      </w:r>
    </w:p>
    <w:p w14:paraId="483C234F" w14:textId="77777777" w:rsidR="00991A92" w:rsidRPr="00991A92" w:rsidRDefault="00991A92" w:rsidP="00991A92">
      <w:pPr>
        <w:rPr>
          <w:rFonts w:eastAsia="Times New Roman" w:cstheme="minorHAnsi"/>
          <w:bCs/>
          <w:lang w:val="es-ES" w:eastAsia="es-ES"/>
        </w:rPr>
      </w:pPr>
    </w:p>
    <w:p w14:paraId="46235807" w14:textId="77777777" w:rsidR="00991A92" w:rsidRPr="00991A92" w:rsidRDefault="00991A92" w:rsidP="00991A92">
      <w:pPr>
        <w:rPr>
          <w:rFonts w:eastAsia="Times New Roman" w:cstheme="minorHAnsi"/>
          <w:bCs/>
          <w:lang w:val="es-ES" w:eastAsia="es-ES"/>
        </w:rPr>
      </w:pPr>
      <w:proofErr w:type="spellStart"/>
      <w:r w:rsidRPr="00991A92">
        <w:rPr>
          <w:rFonts w:eastAsia="Times New Roman" w:cstheme="minorHAnsi"/>
          <w:bCs/>
          <w:lang w:val="es-ES" w:eastAsia="es-ES"/>
        </w:rPr>
        <w:t>Assinaturas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: (digitalizadas) </w:t>
      </w:r>
    </w:p>
    <w:p w14:paraId="54F4E593" w14:textId="77777777" w:rsidR="00991A92" w:rsidRPr="00991A92" w:rsidRDefault="00991A92" w:rsidP="00991A92">
      <w:pPr>
        <w:rPr>
          <w:rFonts w:eastAsia="Times New Roman" w:cstheme="minorHAnsi"/>
          <w:bCs/>
          <w:lang w:val="es-ES" w:eastAsia="es-ES"/>
        </w:rPr>
      </w:pPr>
    </w:p>
    <w:p w14:paraId="52181ADB" w14:textId="77777777" w:rsidR="00991A92" w:rsidRPr="00991A92" w:rsidRDefault="00991A92" w:rsidP="00991A92">
      <w:pPr>
        <w:rPr>
          <w:rFonts w:eastAsia="Times New Roman" w:cstheme="minorHAnsi"/>
          <w:bCs/>
          <w:lang w:val="es-ES" w:eastAsia="es-ES"/>
        </w:rPr>
      </w:pPr>
      <w:proofErr w:type="spellStart"/>
      <w:r w:rsidRPr="00991A92">
        <w:rPr>
          <w:rFonts w:eastAsia="Times New Roman" w:cstheme="minorHAnsi"/>
          <w:bCs/>
          <w:lang w:val="es-ES" w:eastAsia="es-ES"/>
        </w:rPr>
        <w:t>Nº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do documento de 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identidade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 xml:space="preserve"> </w:t>
      </w:r>
    </w:p>
    <w:p w14:paraId="01CB3754" w14:textId="77777777" w:rsidR="00991A92" w:rsidRPr="00991A92" w:rsidRDefault="00991A92" w:rsidP="00991A92">
      <w:pPr>
        <w:rPr>
          <w:rFonts w:eastAsia="Times New Roman" w:cstheme="minorHAnsi"/>
          <w:bCs/>
          <w:lang w:val="es-ES" w:eastAsia="es-ES"/>
        </w:rPr>
      </w:pPr>
    </w:p>
    <w:p w14:paraId="6C1636FA" w14:textId="77777777" w:rsidR="00991A92" w:rsidRPr="00991A92" w:rsidRDefault="00991A92" w:rsidP="00991A92">
      <w:pPr>
        <w:rPr>
          <w:rFonts w:eastAsia="Times New Roman" w:cstheme="minorHAnsi"/>
          <w:bCs/>
          <w:lang w:val="es-ES" w:eastAsia="es-ES"/>
        </w:rPr>
      </w:pPr>
      <w:r w:rsidRPr="00991A92">
        <w:rPr>
          <w:rFonts w:eastAsia="Times New Roman" w:cstheme="minorHAnsi"/>
          <w:bCs/>
          <w:lang w:val="es-ES" w:eastAsia="es-ES"/>
        </w:rPr>
        <w:t>País/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Cidade</w:t>
      </w:r>
      <w:proofErr w:type="spellEnd"/>
      <w:r w:rsidRPr="00991A92">
        <w:rPr>
          <w:rFonts w:eastAsia="Times New Roman" w:cstheme="minorHAnsi"/>
          <w:bCs/>
          <w:lang w:val="es-ES" w:eastAsia="es-ES"/>
        </w:rPr>
        <w:t>/</w:t>
      </w:r>
      <w:proofErr w:type="spellStart"/>
      <w:r w:rsidRPr="00991A92">
        <w:rPr>
          <w:rFonts w:eastAsia="Times New Roman" w:cstheme="minorHAnsi"/>
          <w:bCs/>
          <w:lang w:val="es-ES" w:eastAsia="es-ES"/>
        </w:rPr>
        <w:t>Instituição</w:t>
      </w:r>
      <w:proofErr w:type="spellEnd"/>
    </w:p>
    <w:p w14:paraId="2B480E22" w14:textId="77777777" w:rsidR="00991A92" w:rsidRPr="00991A92" w:rsidRDefault="00991A92" w:rsidP="00991A92">
      <w:pPr>
        <w:rPr>
          <w:rFonts w:eastAsia="Times New Roman" w:cstheme="minorHAnsi"/>
          <w:bCs/>
          <w:lang w:val="es-ES" w:eastAsia="es-ES"/>
        </w:rPr>
      </w:pPr>
    </w:p>
    <w:p w14:paraId="709ED411" w14:textId="32AC4779" w:rsidR="00894D55" w:rsidRPr="00991A92" w:rsidRDefault="00894D55" w:rsidP="00991A92"/>
    <w:sectPr w:rsidR="00894D55" w:rsidRPr="00991A92" w:rsidSect="000502D7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C6346" w14:textId="77777777" w:rsidR="00B55A75" w:rsidRDefault="00B55A75" w:rsidP="006D639B">
      <w:r>
        <w:separator/>
      </w:r>
    </w:p>
  </w:endnote>
  <w:endnote w:type="continuationSeparator" w:id="0">
    <w:p w14:paraId="245B64F3" w14:textId="77777777" w:rsidR="00B55A75" w:rsidRDefault="00B55A75" w:rsidP="006D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0DE35" w14:textId="4D8E4CD9" w:rsidR="009646C9" w:rsidRDefault="009646C9" w:rsidP="009646C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BCF26" w14:textId="77777777" w:rsidR="00B55A75" w:rsidRDefault="00B55A75" w:rsidP="006D639B">
      <w:r>
        <w:separator/>
      </w:r>
    </w:p>
  </w:footnote>
  <w:footnote w:type="continuationSeparator" w:id="0">
    <w:p w14:paraId="78B60AC6" w14:textId="77777777" w:rsidR="00B55A75" w:rsidRDefault="00B55A75" w:rsidP="006D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55" w:type="dxa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1E0" w:firstRow="1" w:lastRow="1" w:firstColumn="1" w:lastColumn="1" w:noHBand="0" w:noVBand="0"/>
    </w:tblPr>
    <w:tblGrid>
      <w:gridCol w:w="2688"/>
      <w:gridCol w:w="5470"/>
      <w:gridCol w:w="2097"/>
    </w:tblGrid>
    <w:tr w:rsidR="009646C9" w:rsidRPr="009646C9" w14:paraId="46F84D32" w14:textId="77777777" w:rsidTr="009646C9">
      <w:trPr>
        <w:cantSplit/>
        <w:trHeight w:val="485"/>
        <w:jc w:val="center"/>
      </w:trPr>
      <w:tc>
        <w:tcPr>
          <w:tcW w:w="2688" w:type="dxa"/>
          <w:vMerge w:val="restart"/>
          <w:vAlign w:val="center"/>
        </w:tcPr>
        <w:p w14:paraId="0CBEDBDD" w14:textId="44D13C92" w:rsidR="009646C9" w:rsidRPr="009646C9" w:rsidRDefault="00495273" w:rsidP="009646C9">
          <w:pPr>
            <w:tabs>
              <w:tab w:val="left" w:pos="7020"/>
            </w:tabs>
            <w:rPr>
              <w:rFonts w:ascii="Arial Narrow" w:hAnsi="Arial Narrow" w:cs="Arial"/>
            </w:rPr>
          </w:pPr>
          <w:r w:rsidRPr="00495273">
            <w:rPr>
              <w:rFonts w:ascii="Arial Narrow" w:hAnsi="Arial Narrow"/>
              <w:noProof/>
            </w:rPr>
            <w:drawing>
              <wp:inline distT="0" distB="0" distL="0" distR="0" wp14:anchorId="0472BB39" wp14:editId="40852FA8">
                <wp:extent cx="1536126" cy="497840"/>
                <wp:effectExtent l="0" t="0" r="6985" b="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E13FB1-1FA8-A1D4-6746-4729022830B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C3E13FB1-1FA8-A1D4-6746-4729022830B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t="21244" b="17961"/>
                        <a:stretch/>
                      </pic:blipFill>
                      <pic:spPr>
                        <a:xfrm>
                          <a:off x="0" y="0"/>
                          <a:ext cx="1536126" cy="497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646C9" w:rsidRPr="009646C9">
            <w:rPr>
              <w:rFonts w:ascii="Arial Narrow" w:hAnsi="Arial Narrow"/>
            </w:rPr>
            <w:t> </w:t>
          </w:r>
        </w:p>
      </w:tc>
      <w:tc>
        <w:tcPr>
          <w:tcW w:w="5470" w:type="dxa"/>
          <w:vMerge w:val="restart"/>
          <w:vAlign w:val="center"/>
        </w:tcPr>
        <w:p w14:paraId="110577EB" w14:textId="0CCDEBFD" w:rsidR="009646C9" w:rsidRPr="009646C9" w:rsidRDefault="00991A92" w:rsidP="00991A92">
          <w:pPr>
            <w:jc w:val="center"/>
            <w:rPr>
              <w:rFonts w:ascii="Arial Narrow" w:hAnsi="Arial Narrow" w:cs="Arial"/>
              <w:b/>
              <w:color w:val="0000F4"/>
            </w:rPr>
          </w:pPr>
          <w:r w:rsidRPr="00991A92">
            <w:rPr>
              <w:rFonts w:ascii="Arial Narrow" w:hAnsi="Arial Narrow" w:cs="Arial"/>
              <w:b/>
              <w:color w:val="0000F4"/>
            </w:rPr>
            <w:t>FORMATO DE TRANSFERÊNCIA DE DIREITOS</w:t>
          </w:r>
        </w:p>
      </w:tc>
      <w:tc>
        <w:tcPr>
          <w:tcW w:w="2097" w:type="dxa"/>
          <w:vAlign w:val="center"/>
        </w:tcPr>
        <w:p w14:paraId="19D6228D" w14:textId="4F81199D" w:rsidR="009646C9" w:rsidRPr="009646C9" w:rsidRDefault="009646C9" w:rsidP="009646C9">
          <w:pPr>
            <w:tabs>
              <w:tab w:val="left" w:pos="7020"/>
            </w:tabs>
            <w:jc w:val="both"/>
            <w:rPr>
              <w:rFonts w:ascii="Arial Narrow" w:hAnsi="Arial Narrow" w:cs="Arial"/>
              <w:b/>
              <w:color w:val="0000F4"/>
            </w:rPr>
          </w:pPr>
          <w:r w:rsidRPr="009646C9">
            <w:rPr>
              <w:rFonts w:ascii="Arial Narrow" w:hAnsi="Arial Narrow" w:cs="Arial"/>
              <w:b/>
              <w:color w:val="0000F4"/>
            </w:rPr>
            <w:t>CÓDIGO: F IV 0</w:t>
          </w:r>
          <w:r w:rsidR="00270762">
            <w:rPr>
              <w:rFonts w:ascii="Arial Narrow" w:hAnsi="Arial Narrow" w:cs="Arial"/>
              <w:b/>
              <w:color w:val="0000F4"/>
            </w:rPr>
            <w:t>31</w:t>
          </w:r>
        </w:p>
      </w:tc>
    </w:tr>
    <w:tr w:rsidR="009646C9" w:rsidRPr="009646C9" w14:paraId="6D52DB17" w14:textId="77777777" w:rsidTr="009646C9">
      <w:trPr>
        <w:cantSplit/>
        <w:trHeight w:val="457"/>
        <w:jc w:val="center"/>
      </w:trPr>
      <w:tc>
        <w:tcPr>
          <w:tcW w:w="2688" w:type="dxa"/>
          <w:vMerge/>
          <w:vAlign w:val="center"/>
        </w:tcPr>
        <w:p w14:paraId="3EB64610" w14:textId="5E24CCCA" w:rsidR="009646C9" w:rsidRPr="009646C9" w:rsidRDefault="009646C9" w:rsidP="009646C9">
          <w:pPr>
            <w:tabs>
              <w:tab w:val="left" w:pos="7020"/>
            </w:tabs>
            <w:jc w:val="center"/>
            <w:rPr>
              <w:rFonts w:ascii="Arial Narrow" w:hAnsi="Arial Narrow" w:cs="Arial"/>
            </w:rPr>
          </w:pPr>
        </w:p>
      </w:tc>
      <w:tc>
        <w:tcPr>
          <w:tcW w:w="5470" w:type="dxa"/>
          <w:vMerge/>
          <w:vAlign w:val="center"/>
        </w:tcPr>
        <w:p w14:paraId="71AAB7EA" w14:textId="77777777" w:rsidR="009646C9" w:rsidRPr="009646C9" w:rsidRDefault="009646C9" w:rsidP="009646C9">
          <w:pPr>
            <w:tabs>
              <w:tab w:val="left" w:pos="7020"/>
            </w:tabs>
            <w:jc w:val="center"/>
            <w:rPr>
              <w:rFonts w:ascii="Arial Narrow" w:hAnsi="Arial Narrow" w:cs="Arial"/>
              <w:color w:val="0000F4"/>
            </w:rPr>
          </w:pPr>
        </w:p>
      </w:tc>
      <w:tc>
        <w:tcPr>
          <w:tcW w:w="2097" w:type="dxa"/>
          <w:vAlign w:val="center"/>
        </w:tcPr>
        <w:p w14:paraId="3D5E7F9F" w14:textId="7D9757F0" w:rsidR="009646C9" w:rsidRPr="009646C9" w:rsidRDefault="009646C9" w:rsidP="009646C9">
          <w:pPr>
            <w:tabs>
              <w:tab w:val="left" w:pos="7020"/>
            </w:tabs>
            <w:jc w:val="both"/>
            <w:rPr>
              <w:rFonts w:ascii="Arial Narrow" w:hAnsi="Arial Narrow" w:cs="Arial"/>
              <w:b/>
              <w:color w:val="0000F4"/>
            </w:rPr>
          </w:pPr>
          <w:r w:rsidRPr="009646C9">
            <w:rPr>
              <w:rFonts w:ascii="Arial Narrow" w:hAnsi="Arial Narrow" w:cs="Arial"/>
              <w:b/>
              <w:color w:val="0000F4"/>
            </w:rPr>
            <w:t xml:space="preserve">FECHA: </w:t>
          </w:r>
          <w:r>
            <w:rPr>
              <w:rFonts w:ascii="Arial Narrow" w:hAnsi="Arial Narrow" w:cs="Arial"/>
              <w:b/>
              <w:color w:val="0000F4"/>
            </w:rPr>
            <w:t>1</w:t>
          </w:r>
          <w:r w:rsidR="00495273">
            <w:rPr>
              <w:rFonts w:ascii="Arial Narrow" w:hAnsi="Arial Narrow" w:cs="Arial"/>
              <w:b/>
              <w:color w:val="0000F4"/>
            </w:rPr>
            <w:t>7</w:t>
          </w:r>
          <w:r w:rsidRPr="009646C9">
            <w:rPr>
              <w:rFonts w:ascii="Arial Narrow" w:hAnsi="Arial Narrow" w:cs="Arial"/>
              <w:b/>
              <w:color w:val="0000F4"/>
            </w:rPr>
            <w:t>/0</w:t>
          </w:r>
          <w:r>
            <w:rPr>
              <w:rFonts w:ascii="Arial Narrow" w:hAnsi="Arial Narrow" w:cs="Arial"/>
              <w:b/>
              <w:color w:val="0000F4"/>
            </w:rPr>
            <w:t>7</w:t>
          </w:r>
          <w:r w:rsidRPr="009646C9">
            <w:rPr>
              <w:rFonts w:ascii="Arial Narrow" w:hAnsi="Arial Narrow" w:cs="Arial"/>
              <w:b/>
              <w:color w:val="0000F4"/>
            </w:rPr>
            <w:t>/202</w:t>
          </w:r>
          <w:r w:rsidR="00495273">
            <w:rPr>
              <w:rFonts w:ascii="Arial Narrow" w:hAnsi="Arial Narrow" w:cs="Arial"/>
              <w:b/>
              <w:color w:val="0000F4"/>
            </w:rPr>
            <w:t>3</w:t>
          </w:r>
        </w:p>
      </w:tc>
    </w:tr>
    <w:tr w:rsidR="009646C9" w:rsidRPr="009646C9" w14:paraId="7FA12DDD" w14:textId="77777777" w:rsidTr="009646C9">
      <w:trPr>
        <w:cantSplit/>
        <w:trHeight w:val="486"/>
        <w:jc w:val="center"/>
      </w:trPr>
      <w:tc>
        <w:tcPr>
          <w:tcW w:w="2688" w:type="dxa"/>
          <w:vMerge/>
          <w:vAlign w:val="center"/>
        </w:tcPr>
        <w:p w14:paraId="1EABE384" w14:textId="77777777" w:rsidR="009646C9" w:rsidRPr="009646C9" w:rsidRDefault="009646C9" w:rsidP="009646C9">
          <w:pPr>
            <w:tabs>
              <w:tab w:val="left" w:pos="7020"/>
            </w:tabs>
            <w:jc w:val="center"/>
            <w:rPr>
              <w:rFonts w:ascii="Arial Narrow" w:hAnsi="Arial Narrow" w:cs="Arial"/>
            </w:rPr>
          </w:pPr>
        </w:p>
      </w:tc>
      <w:tc>
        <w:tcPr>
          <w:tcW w:w="5470" w:type="dxa"/>
          <w:vMerge/>
          <w:vAlign w:val="center"/>
        </w:tcPr>
        <w:p w14:paraId="4343F0A1" w14:textId="77777777" w:rsidR="009646C9" w:rsidRPr="009646C9" w:rsidRDefault="009646C9" w:rsidP="009646C9">
          <w:pPr>
            <w:tabs>
              <w:tab w:val="left" w:pos="7020"/>
            </w:tabs>
            <w:rPr>
              <w:rFonts w:ascii="Arial Narrow" w:hAnsi="Arial Narrow" w:cs="Arial"/>
              <w:color w:val="0000F4"/>
            </w:rPr>
          </w:pPr>
        </w:p>
      </w:tc>
      <w:tc>
        <w:tcPr>
          <w:tcW w:w="2097" w:type="dxa"/>
          <w:vAlign w:val="center"/>
        </w:tcPr>
        <w:p w14:paraId="20733ABD" w14:textId="020527D7" w:rsidR="009646C9" w:rsidRPr="009646C9" w:rsidRDefault="009646C9" w:rsidP="009646C9">
          <w:pPr>
            <w:tabs>
              <w:tab w:val="left" w:pos="7020"/>
            </w:tabs>
            <w:jc w:val="both"/>
            <w:rPr>
              <w:rFonts w:ascii="Arial Narrow" w:hAnsi="Arial Narrow" w:cs="Arial"/>
              <w:b/>
              <w:color w:val="0000F4"/>
            </w:rPr>
          </w:pPr>
          <w:r w:rsidRPr="009646C9">
            <w:rPr>
              <w:rFonts w:ascii="Arial Narrow" w:hAnsi="Arial Narrow" w:cs="Arial"/>
              <w:b/>
              <w:color w:val="0000F4"/>
            </w:rPr>
            <w:t xml:space="preserve">VERSIÓN: </w:t>
          </w:r>
          <w:r w:rsidR="00495273">
            <w:rPr>
              <w:rFonts w:ascii="Arial Narrow" w:hAnsi="Arial Narrow" w:cs="Arial"/>
              <w:b/>
              <w:color w:val="0000F4"/>
            </w:rPr>
            <w:t>2</w:t>
          </w:r>
          <w:r w:rsidRPr="009646C9">
            <w:rPr>
              <w:rFonts w:ascii="Arial Narrow" w:hAnsi="Arial Narrow" w:cs="Arial"/>
              <w:b/>
              <w:color w:val="0000F4"/>
            </w:rPr>
            <w:t>.0</w:t>
          </w:r>
        </w:p>
      </w:tc>
    </w:tr>
  </w:tbl>
  <w:p w14:paraId="54101FC3" w14:textId="77777777" w:rsidR="009646C9" w:rsidRDefault="009646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047A5"/>
    <w:multiLevelType w:val="hybridMultilevel"/>
    <w:tmpl w:val="8340D2C8"/>
    <w:lvl w:ilvl="0" w:tplc="24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0A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466B45FE"/>
    <w:multiLevelType w:val="hybridMultilevel"/>
    <w:tmpl w:val="9732D818"/>
    <w:lvl w:ilvl="0" w:tplc="B43C13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173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0123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9B"/>
    <w:rsid w:val="00007052"/>
    <w:rsid w:val="000502D7"/>
    <w:rsid w:val="00153FF0"/>
    <w:rsid w:val="00270762"/>
    <w:rsid w:val="00362334"/>
    <w:rsid w:val="00362D62"/>
    <w:rsid w:val="004545F3"/>
    <w:rsid w:val="00492517"/>
    <w:rsid w:val="00495273"/>
    <w:rsid w:val="00533A3B"/>
    <w:rsid w:val="00557133"/>
    <w:rsid w:val="00560E23"/>
    <w:rsid w:val="005661B5"/>
    <w:rsid w:val="00574A06"/>
    <w:rsid w:val="00684141"/>
    <w:rsid w:val="006C0503"/>
    <w:rsid w:val="006D2BCF"/>
    <w:rsid w:val="006D639B"/>
    <w:rsid w:val="00857F87"/>
    <w:rsid w:val="00894D55"/>
    <w:rsid w:val="009646C9"/>
    <w:rsid w:val="00991A92"/>
    <w:rsid w:val="009B1E3F"/>
    <w:rsid w:val="00A23DE4"/>
    <w:rsid w:val="00A56536"/>
    <w:rsid w:val="00A96502"/>
    <w:rsid w:val="00AA4B0B"/>
    <w:rsid w:val="00AB32F8"/>
    <w:rsid w:val="00B55A75"/>
    <w:rsid w:val="00BA10AC"/>
    <w:rsid w:val="00BF21F3"/>
    <w:rsid w:val="00C23878"/>
    <w:rsid w:val="00C61FD8"/>
    <w:rsid w:val="00CB3CC6"/>
    <w:rsid w:val="00D41406"/>
    <w:rsid w:val="00DE0684"/>
    <w:rsid w:val="00EB11F2"/>
    <w:rsid w:val="00F13E92"/>
    <w:rsid w:val="00F243A1"/>
    <w:rsid w:val="00F85C8B"/>
    <w:rsid w:val="00FB45DE"/>
    <w:rsid w:val="00FE1E06"/>
    <w:rsid w:val="00F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869B7"/>
  <w15:chartTrackingRefBased/>
  <w15:docId w15:val="{F710660D-7465-9B45-B370-BD90053D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052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007052"/>
    <w:pPr>
      <w:keepNext/>
      <w:jc w:val="both"/>
      <w:outlineLvl w:val="0"/>
    </w:pPr>
    <w:rPr>
      <w:rFonts w:ascii="Times New Roman" w:eastAsia="Times New Roman" w:hAnsi="Times New Roman" w:cs="Times New Roman"/>
      <w:b/>
      <w:sz w:val="20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63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39B"/>
  </w:style>
  <w:style w:type="paragraph" w:styleId="Piedepgina">
    <w:name w:val="footer"/>
    <w:basedOn w:val="Normal"/>
    <w:link w:val="PiedepginaCar"/>
    <w:uiPriority w:val="99"/>
    <w:unhideWhenUsed/>
    <w:rsid w:val="006D63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39B"/>
  </w:style>
  <w:style w:type="character" w:customStyle="1" w:styleId="Ttulo1Car">
    <w:name w:val="Título 1 Car"/>
    <w:basedOn w:val="Fuentedeprrafopredeter"/>
    <w:link w:val="Ttulo1"/>
    <w:rsid w:val="00007052"/>
    <w:rPr>
      <w:rFonts w:ascii="Times New Roman" w:eastAsia="Times New Roman" w:hAnsi="Times New Roman" w:cs="Times New Roman"/>
      <w:b/>
      <w:sz w:val="20"/>
      <w:szCs w:val="22"/>
      <w:lang w:val="es-ES" w:eastAsia="es-ES"/>
    </w:rPr>
  </w:style>
  <w:style w:type="character" w:styleId="Textoennegrita">
    <w:name w:val="Strong"/>
    <w:uiPriority w:val="22"/>
    <w:qFormat/>
    <w:rsid w:val="00007052"/>
    <w:rPr>
      <w:b/>
      <w:bCs/>
    </w:rPr>
  </w:style>
  <w:style w:type="paragraph" w:styleId="Prrafodelista">
    <w:name w:val="List Paragraph"/>
    <w:basedOn w:val="Normal"/>
    <w:uiPriority w:val="34"/>
    <w:qFormat/>
    <w:rsid w:val="00C61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Investigacion Sello Editorial</dc:creator>
  <cp:keywords/>
  <dc:description/>
  <cp:lastModifiedBy>selloeditorial Americana</cp:lastModifiedBy>
  <cp:revision>2</cp:revision>
  <dcterms:created xsi:type="dcterms:W3CDTF">2024-07-18T15:14:00Z</dcterms:created>
  <dcterms:modified xsi:type="dcterms:W3CDTF">2024-07-18T15:14:00Z</dcterms:modified>
</cp:coreProperties>
</file>